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143A" w:rsidRDefault="00B0143A" w:rsidP="00B0143A">
      <w:pPr>
        <w:pStyle w:val="Obsahtabulky"/>
        <w:tabs>
          <w:tab w:val="left" w:pos="1276"/>
        </w:tabs>
        <w:spacing w:after="567"/>
        <w:ind w:left="142"/>
        <w:rPr>
          <w:color w:val="333333"/>
          <w:sz w:val="32"/>
          <w:szCs w:val="28"/>
        </w:rPr>
      </w:pPr>
      <w:r>
        <w:rPr>
          <w:b/>
          <w:bCs/>
          <w:noProof/>
          <w:sz w:val="32"/>
          <w:lang w:eastAsia="cs-CZ"/>
        </w:rPr>
        <w:drawing>
          <wp:anchor distT="0" distB="0" distL="114300" distR="114300" simplePos="0" relativeHeight="251659264" behindDoc="0" locked="0" layoutInCell="1" allowOverlap="1" wp14:anchorId="4BB07B70" wp14:editId="4C7C4BFB">
            <wp:simplePos x="0" y="0"/>
            <wp:positionH relativeFrom="column">
              <wp:posOffset>-31750</wp:posOffset>
            </wp:positionH>
            <wp:positionV relativeFrom="paragraph">
              <wp:posOffset>635</wp:posOffset>
            </wp:positionV>
            <wp:extent cx="714375" cy="714375"/>
            <wp:effectExtent l="0" t="0" r="0" b="0"/>
            <wp:wrapSquare wrapText="bothSides"/>
            <wp:docPr id="2" name="obrázek 2" descr="znak_new_png_pruhle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nak_new_png_pruhledn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32"/>
        </w:rPr>
        <w:t>Město Litoměřice</w:t>
      </w:r>
      <w:r>
        <w:rPr>
          <w:b/>
          <w:bCs/>
          <w:sz w:val="32"/>
        </w:rPr>
        <w:br/>
      </w:r>
      <w:r>
        <w:rPr>
          <w:sz w:val="32"/>
        </w:rPr>
        <w:t>místostarosta města</w:t>
      </w:r>
    </w:p>
    <w:tbl>
      <w:tblPr>
        <w:tblW w:w="9072" w:type="dxa"/>
        <w:tblLayout w:type="fixed"/>
        <w:tblCellMar>
          <w:left w:w="113" w:type="dxa"/>
          <w:right w:w="0" w:type="dxa"/>
        </w:tblCellMar>
        <w:tblLook w:val="0000" w:firstRow="0" w:lastRow="0" w:firstColumn="0" w:lastColumn="0" w:noHBand="0" w:noVBand="0"/>
      </w:tblPr>
      <w:tblGrid>
        <w:gridCol w:w="1448"/>
        <w:gridCol w:w="4038"/>
        <w:gridCol w:w="352"/>
        <w:gridCol w:w="2951"/>
        <w:gridCol w:w="283"/>
      </w:tblGrid>
      <w:tr w:rsidR="00B0143A" w:rsidTr="00B0143A">
        <w:trPr>
          <w:trHeight w:val="23"/>
        </w:trPr>
        <w:tc>
          <w:tcPr>
            <w:tcW w:w="1448" w:type="dxa"/>
          </w:tcPr>
          <w:p w:rsidR="00B0143A" w:rsidRDefault="00B0143A" w:rsidP="00F268C6">
            <w:pPr>
              <w:snapToGrid w:val="0"/>
              <w:ind w:left="-106"/>
              <w:rPr>
                <w:szCs w:val="20"/>
              </w:rPr>
            </w:pPr>
            <w:r>
              <w:rPr>
                <w:szCs w:val="20"/>
              </w:rPr>
              <w:t>Vaše značka:</w:t>
            </w:r>
          </w:p>
        </w:tc>
        <w:tc>
          <w:tcPr>
            <w:tcW w:w="4038" w:type="dxa"/>
          </w:tcPr>
          <w:p w:rsidR="00B0143A" w:rsidRDefault="00B0143A" w:rsidP="00F268C6">
            <w:pPr>
              <w:pStyle w:val="Obsahtabulky"/>
              <w:snapToGrid w:val="0"/>
              <w:rPr>
                <w:szCs w:val="20"/>
              </w:rPr>
            </w:pPr>
          </w:p>
        </w:tc>
        <w:tc>
          <w:tcPr>
            <w:tcW w:w="3586" w:type="dxa"/>
            <w:gridSpan w:val="3"/>
          </w:tcPr>
          <w:p w:rsidR="00B0143A" w:rsidRDefault="00B0143A" w:rsidP="00F268C6">
            <w:pPr>
              <w:pStyle w:val="Obsahtabulky"/>
              <w:snapToGrid w:val="0"/>
            </w:pPr>
          </w:p>
        </w:tc>
      </w:tr>
      <w:tr w:rsidR="00B0143A" w:rsidTr="00B0143A">
        <w:trPr>
          <w:cantSplit/>
          <w:trHeight w:val="23"/>
        </w:trPr>
        <w:tc>
          <w:tcPr>
            <w:tcW w:w="1448" w:type="dxa"/>
          </w:tcPr>
          <w:p w:rsidR="00B0143A" w:rsidRDefault="00B0143A" w:rsidP="00F268C6">
            <w:pPr>
              <w:snapToGrid w:val="0"/>
              <w:ind w:left="-106"/>
              <w:rPr>
                <w:szCs w:val="20"/>
              </w:rPr>
            </w:pPr>
            <w:r>
              <w:rPr>
                <w:szCs w:val="20"/>
              </w:rPr>
              <w:t>Ze dne:</w:t>
            </w:r>
          </w:p>
        </w:tc>
        <w:tc>
          <w:tcPr>
            <w:tcW w:w="4038" w:type="dxa"/>
          </w:tcPr>
          <w:p w:rsidR="00B0143A" w:rsidRDefault="00B0143A" w:rsidP="00F268C6">
            <w:pPr>
              <w:pStyle w:val="Obsahtabulky"/>
              <w:snapToGrid w:val="0"/>
              <w:rPr>
                <w:szCs w:val="20"/>
              </w:rPr>
            </w:pPr>
            <w:r>
              <w:rPr>
                <w:szCs w:val="20"/>
              </w:rPr>
              <w:t>1.3.2018</w:t>
            </w:r>
          </w:p>
        </w:tc>
        <w:tc>
          <w:tcPr>
            <w:tcW w:w="352" w:type="dxa"/>
            <w:tcBorders>
              <w:top w:val="single" w:sz="1" w:space="0" w:color="808080"/>
              <w:left w:val="single" w:sz="1" w:space="0" w:color="808080"/>
            </w:tcBorders>
          </w:tcPr>
          <w:p w:rsidR="00B0143A" w:rsidRDefault="00B0143A" w:rsidP="00F268C6">
            <w:pPr>
              <w:pStyle w:val="Obsahtabulky"/>
              <w:snapToGrid w:val="0"/>
            </w:pPr>
          </w:p>
        </w:tc>
        <w:tc>
          <w:tcPr>
            <w:tcW w:w="2951" w:type="dxa"/>
            <w:vMerge w:val="restart"/>
            <w:vAlign w:val="center"/>
          </w:tcPr>
          <w:p w:rsidR="00B0143A" w:rsidRDefault="00B0143A" w:rsidP="00F268C6">
            <w:pPr>
              <w:pStyle w:val="Obsahtabulky"/>
              <w:snapToGrid w:val="0"/>
              <w:ind w:left="223" w:right="1"/>
            </w:pPr>
          </w:p>
          <w:p w:rsidR="00B0143A" w:rsidRPr="0055003D" w:rsidRDefault="00B0143A" w:rsidP="00F268C6">
            <w:pPr>
              <w:pStyle w:val="Obsahtabulky"/>
              <w:snapToGrid w:val="0"/>
              <w:ind w:left="223" w:right="1"/>
              <w:rPr>
                <w:b/>
              </w:rPr>
            </w:pPr>
            <w:r w:rsidRPr="0055003D">
              <w:rPr>
                <w:b/>
              </w:rPr>
              <w:t>Vážený pan</w:t>
            </w:r>
            <w:r w:rsidRPr="0055003D">
              <w:rPr>
                <w:b/>
              </w:rPr>
              <w:br/>
            </w:r>
            <w:r>
              <w:rPr>
                <w:b/>
              </w:rPr>
              <w:t>Ing. Petr Urbánek</w:t>
            </w:r>
          </w:p>
          <w:p w:rsidR="00B0143A" w:rsidRPr="0055003D" w:rsidRDefault="00B0143A" w:rsidP="00F268C6">
            <w:pPr>
              <w:pStyle w:val="Obsahtabulky"/>
              <w:snapToGrid w:val="0"/>
              <w:ind w:left="223" w:right="1"/>
              <w:rPr>
                <w:b/>
              </w:rPr>
            </w:pPr>
            <w:r w:rsidRPr="0055003D">
              <w:rPr>
                <w:b/>
              </w:rPr>
              <w:t>zastupitel města Litoměřice</w:t>
            </w:r>
          </w:p>
          <w:p w:rsidR="00B0143A" w:rsidRPr="00B577F8" w:rsidRDefault="00565D19" w:rsidP="00F268C6">
            <w:pPr>
              <w:pStyle w:val="Obsahtabulky"/>
              <w:snapToGrid w:val="0"/>
              <w:ind w:left="223" w:right="1"/>
              <w:rPr>
                <w:sz w:val="22"/>
                <w:szCs w:val="22"/>
              </w:rPr>
            </w:pPr>
            <w:hyperlink r:id="rId8" w:history="1">
              <w:r w:rsidR="00B0143A" w:rsidRPr="00813B84">
                <w:rPr>
                  <w:rStyle w:val="Hypertextovodkaz"/>
                </w:rPr>
                <w:t>urbanek.petr</w:t>
              </w:r>
              <w:r w:rsidR="00B0143A" w:rsidRPr="00813B84">
                <w:rPr>
                  <w:rStyle w:val="Hypertextovodkaz"/>
                  <w:lang w:val="en-US"/>
                </w:rPr>
                <w:t>@</w:t>
              </w:r>
              <w:r w:rsidR="00B0143A" w:rsidRPr="00813B84">
                <w:rPr>
                  <w:rStyle w:val="Hypertextovodkaz"/>
                </w:rPr>
                <w:t>seznam.cz</w:t>
              </w:r>
            </w:hyperlink>
          </w:p>
          <w:p w:rsidR="00B0143A" w:rsidRDefault="00B0143A" w:rsidP="00F268C6">
            <w:pPr>
              <w:pStyle w:val="Obsahtabulky"/>
              <w:snapToGrid w:val="0"/>
              <w:ind w:left="223" w:right="1"/>
            </w:pPr>
          </w:p>
        </w:tc>
        <w:tc>
          <w:tcPr>
            <w:tcW w:w="283" w:type="dxa"/>
            <w:tcBorders>
              <w:top w:val="single" w:sz="1" w:space="0" w:color="808080"/>
              <w:right w:val="single" w:sz="1" w:space="0" w:color="808080"/>
            </w:tcBorders>
          </w:tcPr>
          <w:p w:rsidR="00B0143A" w:rsidRDefault="00B0143A" w:rsidP="00F268C6">
            <w:pPr>
              <w:pStyle w:val="Obsahtabulky"/>
              <w:snapToGrid w:val="0"/>
            </w:pPr>
          </w:p>
        </w:tc>
      </w:tr>
      <w:tr w:rsidR="00B0143A" w:rsidTr="00B0143A">
        <w:trPr>
          <w:cantSplit/>
          <w:trHeight w:val="23"/>
        </w:trPr>
        <w:tc>
          <w:tcPr>
            <w:tcW w:w="1448" w:type="dxa"/>
          </w:tcPr>
          <w:p w:rsidR="00B0143A" w:rsidRDefault="00B0143A" w:rsidP="00F268C6">
            <w:pPr>
              <w:snapToGrid w:val="0"/>
              <w:ind w:left="-106"/>
              <w:rPr>
                <w:szCs w:val="20"/>
              </w:rPr>
            </w:pPr>
            <w:r>
              <w:rPr>
                <w:szCs w:val="20"/>
              </w:rPr>
              <w:t>č. j.:</w:t>
            </w:r>
          </w:p>
        </w:tc>
        <w:tc>
          <w:tcPr>
            <w:tcW w:w="4038" w:type="dxa"/>
          </w:tcPr>
          <w:p w:rsidR="00B0143A" w:rsidRDefault="00B0143A" w:rsidP="00F268C6">
            <w:pPr>
              <w:pStyle w:val="Obsahtabulky"/>
              <w:snapToGrid w:val="0"/>
              <w:rPr>
                <w:szCs w:val="20"/>
              </w:rPr>
            </w:pPr>
            <w:r>
              <w:rPr>
                <w:szCs w:val="20"/>
              </w:rPr>
              <w:t>MULTM/0015928/18/KST/ECh</w:t>
            </w:r>
          </w:p>
        </w:tc>
        <w:tc>
          <w:tcPr>
            <w:tcW w:w="352" w:type="dxa"/>
          </w:tcPr>
          <w:p w:rsidR="00B0143A" w:rsidRDefault="00B0143A" w:rsidP="00F268C6">
            <w:pPr>
              <w:pStyle w:val="Obsahtabulky"/>
              <w:snapToGrid w:val="0"/>
            </w:pPr>
          </w:p>
        </w:tc>
        <w:tc>
          <w:tcPr>
            <w:tcW w:w="2951" w:type="dxa"/>
            <w:vMerge/>
          </w:tcPr>
          <w:p w:rsidR="00B0143A" w:rsidRDefault="00B0143A" w:rsidP="00F268C6">
            <w:pPr>
              <w:pStyle w:val="Obsahtabulky"/>
              <w:snapToGrid w:val="0"/>
            </w:pPr>
          </w:p>
        </w:tc>
        <w:tc>
          <w:tcPr>
            <w:tcW w:w="283" w:type="dxa"/>
          </w:tcPr>
          <w:p w:rsidR="00B0143A" w:rsidRDefault="00B0143A" w:rsidP="00F268C6">
            <w:pPr>
              <w:pStyle w:val="Obsahtabulky"/>
              <w:snapToGrid w:val="0"/>
            </w:pPr>
          </w:p>
        </w:tc>
      </w:tr>
      <w:tr w:rsidR="00B0143A" w:rsidTr="00B0143A">
        <w:trPr>
          <w:cantSplit/>
          <w:trHeight w:val="23"/>
        </w:trPr>
        <w:tc>
          <w:tcPr>
            <w:tcW w:w="1448" w:type="dxa"/>
          </w:tcPr>
          <w:p w:rsidR="00B0143A" w:rsidRDefault="00B0143A" w:rsidP="00F268C6">
            <w:pPr>
              <w:snapToGrid w:val="0"/>
              <w:ind w:left="-106"/>
              <w:rPr>
                <w:szCs w:val="20"/>
              </w:rPr>
            </w:pPr>
            <w:r>
              <w:rPr>
                <w:szCs w:val="20"/>
              </w:rPr>
              <w:t>Sp. zn.:</w:t>
            </w:r>
          </w:p>
        </w:tc>
        <w:tc>
          <w:tcPr>
            <w:tcW w:w="4038" w:type="dxa"/>
          </w:tcPr>
          <w:p w:rsidR="00B0143A" w:rsidRDefault="002C0358" w:rsidP="00F268C6">
            <w:pPr>
              <w:pStyle w:val="Obsahtabulky"/>
              <w:snapToGrid w:val="0"/>
              <w:rPr>
                <w:szCs w:val="20"/>
              </w:rPr>
            </w:pPr>
            <w:r>
              <w:rPr>
                <w:szCs w:val="20"/>
              </w:rPr>
              <w:t>MULTM/0014268/18/KST/ECh</w:t>
            </w:r>
          </w:p>
        </w:tc>
        <w:tc>
          <w:tcPr>
            <w:tcW w:w="352" w:type="dxa"/>
          </w:tcPr>
          <w:p w:rsidR="00B0143A" w:rsidRDefault="00B0143A" w:rsidP="00F268C6">
            <w:pPr>
              <w:pStyle w:val="Obsahtabulky"/>
              <w:snapToGrid w:val="0"/>
            </w:pPr>
          </w:p>
        </w:tc>
        <w:tc>
          <w:tcPr>
            <w:tcW w:w="2951" w:type="dxa"/>
            <w:vMerge/>
          </w:tcPr>
          <w:p w:rsidR="00B0143A" w:rsidRDefault="00B0143A" w:rsidP="00F268C6">
            <w:pPr>
              <w:pStyle w:val="Obsahtabulky"/>
              <w:snapToGrid w:val="0"/>
            </w:pPr>
          </w:p>
        </w:tc>
        <w:tc>
          <w:tcPr>
            <w:tcW w:w="283" w:type="dxa"/>
          </w:tcPr>
          <w:p w:rsidR="00B0143A" w:rsidRDefault="00B0143A" w:rsidP="00F268C6">
            <w:pPr>
              <w:pStyle w:val="Obsahtabulky"/>
              <w:snapToGrid w:val="0"/>
            </w:pPr>
          </w:p>
        </w:tc>
      </w:tr>
      <w:tr w:rsidR="00B0143A" w:rsidTr="00B0143A">
        <w:trPr>
          <w:cantSplit/>
          <w:trHeight w:val="23"/>
        </w:trPr>
        <w:tc>
          <w:tcPr>
            <w:tcW w:w="1448" w:type="dxa"/>
          </w:tcPr>
          <w:p w:rsidR="00B0143A" w:rsidRDefault="00B0143A" w:rsidP="00F268C6">
            <w:pPr>
              <w:snapToGrid w:val="0"/>
              <w:ind w:left="-106"/>
              <w:rPr>
                <w:szCs w:val="20"/>
              </w:rPr>
            </w:pPr>
          </w:p>
        </w:tc>
        <w:tc>
          <w:tcPr>
            <w:tcW w:w="4038" w:type="dxa"/>
          </w:tcPr>
          <w:p w:rsidR="00B0143A" w:rsidRDefault="00B0143A" w:rsidP="00F268C6">
            <w:pPr>
              <w:pStyle w:val="Obsahtabulky"/>
              <w:snapToGrid w:val="0"/>
              <w:rPr>
                <w:szCs w:val="20"/>
              </w:rPr>
            </w:pPr>
          </w:p>
        </w:tc>
        <w:tc>
          <w:tcPr>
            <w:tcW w:w="352" w:type="dxa"/>
          </w:tcPr>
          <w:p w:rsidR="00B0143A" w:rsidRDefault="00B0143A" w:rsidP="00F268C6">
            <w:pPr>
              <w:pStyle w:val="Obsahtabulky"/>
              <w:snapToGrid w:val="0"/>
            </w:pPr>
          </w:p>
        </w:tc>
        <w:tc>
          <w:tcPr>
            <w:tcW w:w="2951" w:type="dxa"/>
            <w:vMerge/>
          </w:tcPr>
          <w:p w:rsidR="00B0143A" w:rsidRDefault="00B0143A" w:rsidP="00F268C6">
            <w:pPr>
              <w:pStyle w:val="Obsahtabulky"/>
              <w:snapToGrid w:val="0"/>
            </w:pPr>
          </w:p>
        </w:tc>
        <w:tc>
          <w:tcPr>
            <w:tcW w:w="283" w:type="dxa"/>
          </w:tcPr>
          <w:p w:rsidR="00B0143A" w:rsidRDefault="00B0143A" w:rsidP="00F268C6">
            <w:pPr>
              <w:pStyle w:val="Obsahtabulky"/>
              <w:snapToGrid w:val="0"/>
            </w:pPr>
          </w:p>
        </w:tc>
      </w:tr>
      <w:tr w:rsidR="00B0143A" w:rsidTr="00B0143A">
        <w:trPr>
          <w:cantSplit/>
          <w:trHeight w:val="23"/>
        </w:trPr>
        <w:tc>
          <w:tcPr>
            <w:tcW w:w="1448" w:type="dxa"/>
          </w:tcPr>
          <w:p w:rsidR="00B0143A" w:rsidRDefault="00B0143A" w:rsidP="00F268C6">
            <w:pPr>
              <w:snapToGrid w:val="0"/>
              <w:ind w:left="-106"/>
              <w:rPr>
                <w:szCs w:val="20"/>
              </w:rPr>
            </w:pPr>
            <w:r>
              <w:rPr>
                <w:szCs w:val="20"/>
              </w:rPr>
              <w:t>Vyřizuje:</w:t>
            </w:r>
          </w:p>
        </w:tc>
        <w:tc>
          <w:tcPr>
            <w:tcW w:w="4038" w:type="dxa"/>
          </w:tcPr>
          <w:p w:rsidR="00B0143A" w:rsidRDefault="00B0143A" w:rsidP="00F268C6">
            <w:pPr>
              <w:pStyle w:val="Obsahtabulky"/>
              <w:snapToGrid w:val="0"/>
              <w:rPr>
                <w:szCs w:val="20"/>
              </w:rPr>
            </w:pPr>
          </w:p>
        </w:tc>
        <w:tc>
          <w:tcPr>
            <w:tcW w:w="352" w:type="dxa"/>
          </w:tcPr>
          <w:p w:rsidR="00B0143A" w:rsidRDefault="00B0143A" w:rsidP="00F268C6">
            <w:pPr>
              <w:pStyle w:val="Obsahtabulky"/>
              <w:snapToGrid w:val="0"/>
            </w:pPr>
          </w:p>
        </w:tc>
        <w:tc>
          <w:tcPr>
            <w:tcW w:w="2951" w:type="dxa"/>
            <w:vMerge/>
          </w:tcPr>
          <w:p w:rsidR="00B0143A" w:rsidRDefault="00B0143A" w:rsidP="00F268C6">
            <w:pPr>
              <w:pStyle w:val="Obsahtabulky"/>
              <w:snapToGrid w:val="0"/>
            </w:pPr>
          </w:p>
        </w:tc>
        <w:tc>
          <w:tcPr>
            <w:tcW w:w="283" w:type="dxa"/>
          </w:tcPr>
          <w:p w:rsidR="00B0143A" w:rsidRDefault="00B0143A" w:rsidP="00F268C6">
            <w:pPr>
              <w:pStyle w:val="Obsahtabulky"/>
              <w:snapToGrid w:val="0"/>
            </w:pPr>
          </w:p>
        </w:tc>
      </w:tr>
      <w:tr w:rsidR="00B0143A" w:rsidTr="00B0143A">
        <w:trPr>
          <w:cantSplit/>
          <w:trHeight w:val="23"/>
        </w:trPr>
        <w:tc>
          <w:tcPr>
            <w:tcW w:w="1448" w:type="dxa"/>
          </w:tcPr>
          <w:p w:rsidR="00B0143A" w:rsidRDefault="00B0143A" w:rsidP="00F268C6">
            <w:pPr>
              <w:snapToGrid w:val="0"/>
              <w:ind w:left="-106"/>
              <w:rPr>
                <w:color w:val="000000"/>
                <w:szCs w:val="20"/>
              </w:rPr>
            </w:pPr>
            <w:r>
              <w:rPr>
                <w:color w:val="000000"/>
                <w:szCs w:val="20"/>
              </w:rPr>
              <w:t>Telefon:</w:t>
            </w:r>
          </w:p>
        </w:tc>
        <w:tc>
          <w:tcPr>
            <w:tcW w:w="4038" w:type="dxa"/>
          </w:tcPr>
          <w:p w:rsidR="00B0143A" w:rsidRDefault="00B0143A" w:rsidP="00F268C6">
            <w:pPr>
              <w:snapToGrid w:val="0"/>
              <w:rPr>
                <w:color w:val="000000"/>
                <w:szCs w:val="20"/>
              </w:rPr>
            </w:pPr>
            <w:r>
              <w:rPr>
                <w:color w:val="000000"/>
                <w:szCs w:val="20"/>
              </w:rPr>
              <w:t>+420 416 916 108</w:t>
            </w:r>
          </w:p>
        </w:tc>
        <w:tc>
          <w:tcPr>
            <w:tcW w:w="352" w:type="dxa"/>
          </w:tcPr>
          <w:p w:rsidR="00B0143A" w:rsidRDefault="00B0143A" w:rsidP="00F268C6">
            <w:pPr>
              <w:pStyle w:val="Obsahtabulky"/>
              <w:snapToGrid w:val="0"/>
              <w:rPr>
                <w:color w:val="000000"/>
              </w:rPr>
            </w:pPr>
          </w:p>
        </w:tc>
        <w:tc>
          <w:tcPr>
            <w:tcW w:w="2951" w:type="dxa"/>
            <w:vMerge/>
          </w:tcPr>
          <w:p w:rsidR="00B0143A" w:rsidRDefault="00B0143A" w:rsidP="00F268C6">
            <w:pPr>
              <w:pStyle w:val="Obsahtabulky"/>
              <w:snapToGrid w:val="0"/>
              <w:rPr>
                <w:color w:val="000000"/>
              </w:rPr>
            </w:pPr>
          </w:p>
        </w:tc>
        <w:tc>
          <w:tcPr>
            <w:tcW w:w="283" w:type="dxa"/>
          </w:tcPr>
          <w:p w:rsidR="00B0143A" w:rsidRDefault="00B0143A" w:rsidP="00F268C6">
            <w:pPr>
              <w:pStyle w:val="Obsahtabulky"/>
              <w:snapToGrid w:val="0"/>
              <w:rPr>
                <w:color w:val="000000"/>
              </w:rPr>
            </w:pPr>
          </w:p>
        </w:tc>
      </w:tr>
      <w:tr w:rsidR="00B0143A" w:rsidTr="00B0143A">
        <w:trPr>
          <w:cantSplit/>
          <w:trHeight w:val="23"/>
        </w:trPr>
        <w:tc>
          <w:tcPr>
            <w:tcW w:w="1448" w:type="dxa"/>
          </w:tcPr>
          <w:p w:rsidR="00B0143A" w:rsidRDefault="00B0143A" w:rsidP="00F268C6">
            <w:pPr>
              <w:snapToGrid w:val="0"/>
              <w:ind w:left="-106"/>
              <w:rPr>
                <w:color w:val="000000"/>
                <w:szCs w:val="20"/>
              </w:rPr>
            </w:pPr>
            <w:r>
              <w:rPr>
                <w:color w:val="000000"/>
                <w:szCs w:val="20"/>
              </w:rPr>
              <w:t>Fax:</w:t>
            </w:r>
          </w:p>
        </w:tc>
        <w:tc>
          <w:tcPr>
            <w:tcW w:w="4038" w:type="dxa"/>
          </w:tcPr>
          <w:p w:rsidR="00B0143A" w:rsidRDefault="00B0143A" w:rsidP="00F268C6">
            <w:pPr>
              <w:snapToGrid w:val="0"/>
              <w:rPr>
                <w:color w:val="000000"/>
                <w:szCs w:val="20"/>
              </w:rPr>
            </w:pPr>
            <w:r>
              <w:rPr>
                <w:color w:val="000000"/>
                <w:szCs w:val="20"/>
              </w:rPr>
              <w:t>+420 416 916 211</w:t>
            </w:r>
          </w:p>
        </w:tc>
        <w:tc>
          <w:tcPr>
            <w:tcW w:w="352" w:type="dxa"/>
            <w:tcBorders>
              <w:left w:val="single" w:sz="1" w:space="0" w:color="808080"/>
              <w:bottom w:val="single" w:sz="1" w:space="0" w:color="808080"/>
            </w:tcBorders>
          </w:tcPr>
          <w:p w:rsidR="00B0143A" w:rsidRDefault="00B0143A" w:rsidP="00F268C6">
            <w:pPr>
              <w:pStyle w:val="Obsahtabulky"/>
              <w:snapToGrid w:val="0"/>
              <w:rPr>
                <w:color w:val="000000"/>
              </w:rPr>
            </w:pPr>
          </w:p>
        </w:tc>
        <w:tc>
          <w:tcPr>
            <w:tcW w:w="2951" w:type="dxa"/>
            <w:vMerge/>
          </w:tcPr>
          <w:p w:rsidR="00B0143A" w:rsidRDefault="00B0143A" w:rsidP="00F268C6">
            <w:pPr>
              <w:pStyle w:val="Obsahtabulky"/>
              <w:snapToGrid w:val="0"/>
              <w:rPr>
                <w:color w:val="000000"/>
              </w:rPr>
            </w:pPr>
          </w:p>
        </w:tc>
        <w:tc>
          <w:tcPr>
            <w:tcW w:w="283" w:type="dxa"/>
            <w:tcBorders>
              <w:bottom w:val="single" w:sz="1" w:space="0" w:color="808080"/>
              <w:right w:val="single" w:sz="1" w:space="0" w:color="808080"/>
            </w:tcBorders>
          </w:tcPr>
          <w:p w:rsidR="00B0143A" w:rsidRDefault="00B0143A" w:rsidP="00F268C6">
            <w:pPr>
              <w:pStyle w:val="Obsahtabulky"/>
              <w:snapToGrid w:val="0"/>
              <w:rPr>
                <w:color w:val="000000"/>
              </w:rPr>
            </w:pPr>
          </w:p>
        </w:tc>
      </w:tr>
      <w:tr w:rsidR="00B0143A" w:rsidTr="00B0143A">
        <w:trPr>
          <w:cantSplit/>
          <w:trHeight w:val="23"/>
        </w:trPr>
        <w:tc>
          <w:tcPr>
            <w:tcW w:w="1448" w:type="dxa"/>
          </w:tcPr>
          <w:p w:rsidR="00B0143A" w:rsidRDefault="00B0143A" w:rsidP="00F268C6">
            <w:pPr>
              <w:snapToGrid w:val="0"/>
              <w:ind w:left="-106"/>
              <w:rPr>
                <w:color w:val="000000"/>
                <w:szCs w:val="20"/>
              </w:rPr>
            </w:pPr>
            <w:r>
              <w:rPr>
                <w:color w:val="000000"/>
                <w:szCs w:val="20"/>
              </w:rPr>
              <w:t>E-mail:</w:t>
            </w:r>
          </w:p>
        </w:tc>
        <w:tc>
          <w:tcPr>
            <w:tcW w:w="4038" w:type="dxa"/>
          </w:tcPr>
          <w:p w:rsidR="00B0143A" w:rsidRDefault="00B0143A" w:rsidP="00F268C6">
            <w:pPr>
              <w:snapToGrid w:val="0"/>
              <w:rPr>
                <w:color w:val="000000"/>
                <w:szCs w:val="20"/>
              </w:rPr>
            </w:pPr>
            <w:r>
              <w:rPr>
                <w:color w:val="000000"/>
                <w:szCs w:val="20"/>
              </w:rPr>
              <w:t>pavel.grund@litomerice.cz</w:t>
            </w:r>
          </w:p>
        </w:tc>
        <w:tc>
          <w:tcPr>
            <w:tcW w:w="3586" w:type="dxa"/>
            <w:gridSpan w:val="3"/>
          </w:tcPr>
          <w:p w:rsidR="00B0143A" w:rsidRDefault="00B0143A" w:rsidP="00F268C6">
            <w:pPr>
              <w:pStyle w:val="Obsahtabulky"/>
              <w:snapToGrid w:val="0"/>
              <w:rPr>
                <w:color w:val="000000"/>
              </w:rPr>
            </w:pPr>
          </w:p>
        </w:tc>
      </w:tr>
    </w:tbl>
    <w:p w:rsidR="00B0143A" w:rsidRDefault="00B0143A" w:rsidP="00B0143A">
      <w:pPr>
        <w:pStyle w:val="Popisek"/>
        <w:suppressLineNumbers w:val="0"/>
        <w:spacing w:before="0" w:after="0"/>
        <w:rPr>
          <w:i w:val="0"/>
          <w:iCs w:val="0"/>
          <w:color w:val="000000"/>
        </w:rPr>
      </w:pPr>
    </w:p>
    <w:p w:rsidR="00B0143A" w:rsidRDefault="00B0143A" w:rsidP="00B0143A">
      <w:pPr>
        <w:pStyle w:val="Popisek"/>
        <w:suppressLineNumbers w:val="0"/>
        <w:spacing w:before="240" w:after="0"/>
        <w:rPr>
          <w:i w:val="0"/>
          <w:iCs w:val="0"/>
          <w:color w:val="000000"/>
        </w:rPr>
      </w:pPr>
      <w:r>
        <w:rPr>
          <w:i w:val="0"/>
          <w:iCs w:val="0"/>
          <w:color w:val="000000"/>
        </w:rPr>
        <w:t xml:space="preserve">Litoměřice, 29.3.2018 </w:t>
      </w:r>
    </w:p>
    <w:p w:rsidR="00B0143A" w:rsidRDefault="00B0143A" w:rsidP="00B0143A">
      <w:pPr>
        <w:pStyle w:val="Popisek"/>
        <w:suppressLineNumbers w:val="0"/>
        <w:spacing w:before="0" w:after="0"/>
        <w:rPr>
          <w:b/>
          <w:i w:val="0"/>
          <w:iCs w:val="0"/>
          <w:color w:val="000000"/>
          <w:u w:val="single"/>
        </w:rPr>
      </w:pPr>
    </w:p>
    <w:p w:rsidR="00B0143A" w:rsidRPr="004B207B" w:rsidRDefault="00B0143A" w:rsidP="00B0143A">
      <w:pPr>
        <w:pStyle w:val="Popisek"/>
        <w:suppressLineNumbers w:val="0"/>
        <w:spacing w:before="240" w:after="240"/>
        <w:rPr>
          <w:b/>
          <w:i w:val="0"/>
          <w:iCs w:val="0"/>
          <w:color w:val="000000"/>
          <w:u w:val="single"/>
        </w:rPr>
      </w:pPr>
      <w:r>
        <w:rPr>
          <w:b/>
          <w:i w:val="0"/>
          <w:iCs w:val="0"/>
          <w:color w:val="000000"/>
          <w:u w:val="single"/>
        </w:rPr>
        <w:t>O</w:t>
      </w:r>
      <w:r w:rsidRPr="004B207B">
        <w:rPr>
          <w:b/>
          <w:i w:val="0"/>
          <w:iCs w:val="0"/>
          <w:color w:val="000000"/>
          <w:u w:val="single"/>
        </w:rPr>
        <w:t xml:space="preserve">dpověď na </w:t>
      </w:r>
      <w:r>
        <w:rPr>
          <w:b/>
          <w:i w:val="0"/>
          <w:iCs w:val="0"/>
          <w:color w:val="000000"/>
          <w:u w:val="single"/>
        </w:rPr>
        <w:t xml:space="preserve">interpelaci podanou na jednání zastupitelstva </w:t>
      </w:r>
    </w:p>
    <w:p w:rsidR="00B0143A" w:rsidRDefault="00B0143A" w:rsidP="00B0143A">
      <w:pPr>
        <w:pStyle w:val="Popisek"/>
        <w:suppressLineNumbers w:val="0"/>
        <w:spacing w:before="0" w:after="0"/>
        <w:rPr>
          <w:i w:val="0"/>
          <w:iCs w:val="0"/>
          <w:color w:val="000000"/>
        </w:rPr>
      </w:pPr>
    </w:p>
    <w:p w:rsidR="00B0143A" w:rsidRDefault="00B0143A" w:rsidP="00B0143A">
      <w:pPr>
        <w:pStyle w:val="Popisek"/>
        <w:suppressLineNumbers w:val="0"/>
        <w:spacing w:before="0" w:after="240"/>
        <w:rPr>
          <w:i w:val="0"/>
          <w:iCs w:val="0"/>
          <w:color w:val="000000"/>
        </w:rPr>
      </w:pPr>
      <w:r w:rsidRPr="00470B98">
        <w:rPr>
          <w:i w:val="0"/>
          <w:iCs w:val="0"/>
          <w:color w:val="000000"/>
        </w:rPr>
        <w:t xml:space="preserve">Vážený pane </w:t>
      </w:r>
      <w:r>
        <w:rPr>
          <w:i w:val="0"/>
          <w:iCs w:val="0"/>
          <w:color w:val="000000"/>
        </w:rPr>
        <w:t>Urbánku</w:t>
      </w:r>
      <w:r w:rsidRPr="00470B98">
        <w:rPr>
          <w:i w:val="0"/>
          <w:iCs w:val="0"/>
          <w:color w:val="000000"/>
        </w:rPr>
        <w:t>,</w:t>
      </w:r>
    </w:p>
    <w:p w:rsidR="00B0143A" w:rsidRPr="00470B98" w:rsidRDefault="00B0143A" w:rsidP="00B0143A">
      <w:pPr>
        <w:pStyle w:val="Popisek"/>
        <w:suppressLineNumbers w:val="0"/>
        <w:spacing w:before="0" w:after="0"/>
        <w:rPr>
          <w:i w:val="0"/>
          <w:iCs w:val="0"/>
          <w:color w:val="000000"/>
        </w:rPr>
      </w:pPr>
    </w:p>
    <w:p w:rsidR="00B0143A" w:rsidRDefault="00B0143A" w:rsidP="00B0143A">
      <w:pPr>
        <w:pStyle w:val="Zkladntext"/>
        <w:spacing w:after="240"/>
        <w:jc w:val="both"/>
      </w:pPr>
      <w:r>
        <w:t>na základě Vaší interpelace podané na jednání Zastupitelstva města Litoměřice dne 1. 3. 2018 k bodu programu zasedání č. 1 „Informace o …. uzavření Pachtovní smlouvy obchodního závodu Nemocnice Litoměřice, a.s., ….“ Vám sdělujeme následující:</w:t>
      </w:r>
    </w:p>
    <w:p w:rsidR="00334F89" w:rsidRPr="002A6565" w:rsidRDefault="00334F89" w:rsidP="00334F89">
      <w:pPr>
        <w:kinsoku w:val="0"/>
        <w:overflowPunct w:val="0"/>
        <w:autoSpaceDE w:val="0"/>
        <w:autoSpaceDN w:val="0"/>
        <w:adjustRightInd w:val="0"/>
        <w:spacing w:before="145"/>
        <w:ind w:left="470" w:right="110" w:hanging="358"/>
        <w:jc w:val="both"/>
        <w:rPr>
          <w:rFonts w:cstheme="minorHAnsi"/>
          <w:i/>
          <w:u w:val="single"/>
        </w:rPr>
      </w:pPr>
      <w:r w:rsidRPr="00AA7FB8">
        <w:rPr>
          <w:rFonts w:cstheme="minorHAnsi"/>
          <w:bCs/>
        </w:rPr>
        <w:t>1)</w:t>
      </w:r>
      <w:r w:rsidRPr="00CB0BA8">
        <w:rPr>
          <w:rFonts w:cstheme="minorHAnsi"/>
          <w:b/>
          <w:bCs/>
          <w:spacing w:val="37"/>
        </w:rPr>
        <w:t xml:space="preserve"> </w:t>
      </w:r>
      <w:r w:rsidRPr="002A6565">
        <w:rPr>
          <w:rFonts w:cstheme="minorHAnsi"/>
          <w:b/>
          <w:bCs/>
          <w:i/>
          <w:u w:val="single"/>
        </w:rPr>
        <w:t>V</w:t>
      </w:r>
      <w:r w:rsidRPr="002A6565">
        <w:rPr>
          <w:rFonts w:cstheme="minorHAnsi"/>
          <w:b/>
          <w:bCs/>
          <w:i/>
          <w:spacing w:val="-1"/>
          <w:u w:val="single"/>
        </w:rPr>
        <w:t xml:space="preserve"> předložených</w:t>
      </w:r>
      <w:r w:rsidRPr="002A6565">
        <w:rPr>
          <w:rFonts w:cstheme="minorHAnsi"/>
          <w:b/>
          <w:bCs/>
          <w:i/>
          <w:spacing w:val="16"/>
          <w:u w:val="single"/>
        </w:rPr>
        <w:t xml:space="preserve"> </w:t>
      </w:r>
      <w:r w:rsidRPr="002A6565">
        <w:rPr>
          <w:rFonts w:cstheme="minorHAnsi"/>
          <w:b/>
          <w:bCs/>
          <w:i/>
          <w:spacing w:val="-1"/>
          <w:u w:val="single"/>
        </w:rPr>
        <w:t>materiálech</w:t>
      </w:r>
      <w:r w:rsidRPr="002A6565">
        <w:rPr>
          <w:rFonts w:cstheme="minorHAnsi"/>
          <w:b/>
          <w:bCs/>
          <w:i/>
          <w:spacing w:val="13"/>
          <w:u w:val="single"/>
        </w:rPr>
        <w:t xml:space="preserve"> </w:t>
      </w:r>
      <w:r w:rsidRPr="002A6565">
        <w:rPr>
          <w:rFonts w:cstheme="minorHAnsi"/>
          <w:b/>
          <w:bCs/>
          <w:i/>
          <w:spacing w:val="-1"/>
          <w:u w:val="single"/>
        </w:rPr>
        <w:t>zcela</w:t>
      </w:r>
      <w:r w:rsidRPr="002A6565">
        <w:rPr>
          <w:rFonts w:cstheme="minorHAnsi"/>
          <w:b/>
          <w:bCs/>
          <w:i/>
          <w:spacing w:val="12"/>
          <w:u w:val="single"/>
        </w:rPr>
        <w:t xml:space="preserve"> </w:t>
      </w:r>
      <w:r w:rsidRPr="002A6565">
        <w:rPr>
          <w:rFonts w:cstheme="minorHAnsi"/>
          <w:b/>
          <w:bCs/>
          <w:i/>
          <w:spacing w:val="-1"/>
          <w:u w:val="single"/>
        </w:rPr>
        <w:t>chybí</w:t>
      </w:r>
      <w:r w:rsidRPr="002A6565">
        <w:rPr>
          <w:rFonts w:cstheme="minorHAnsi"/>
          <w:b/>
          <w:bCs/>
          <w:i/>
          <w:spacing w:val="12"/>
          <w:u w:val="single"/>
        </w:rPr>
        <w:t xml:space="preserve"> </w:t>
      </w:r>
      <w:r w:rsidRPr="002A6565">
        <w:rPr>
          <w:rFonts w:cstheme="minorHAnsi"/>
          <w:b/>
          <w:bCs/>
          <w:i/>
          <w:spacing w:val="-1"/>
          <w:u w:val="single"/>
        </w:rPr>
        <w:t>odůvodnění,</w:t>
      </w:r>
      <w:r w:rsidRPr="002A6565">
        <w:rPr>
          <w:rFonts w:cstheme="minorHAnsi"/>
          <w:b/>
          <w:bCs/>
          <w:i/>
          <w:spacing w:val="9"/>
          <w:u w:val="single"/>
        </w:rPr>
        <w:t xml:space="preserve"> </w:t>
      </w:r>
      <w:r w:rsidRPr="002A6565">
        <w:rPr>
          <w:rFonts w:cstheme="minorHAnsi"/>
          <w:b/>
          <w:bCs/>
          <w:i/>
          <w:spacing w:val="-1"/>
          <w:u w:val="single"/>
        </w:rPr>
        <w:t>proč</w:t>
      </w:r>
      <w:r w:rsidRPr="002A6565">
        <w:rPr>
          <w:rFonts w:cstheme="minorHAnsi"/>
          <w:b/>
          <w:bCs/>
          <w:i/>
          <w:spacing w:val="11"/>
          <w:u w:val="single"/>
        </w:rPr>
        <w:t xml:space="preserve"> </w:t>
      </w:r>
      <w:r w:rsidRPr="002A6565">
        <w:rPr>
          <w:rFonts w:cstheme="minorHAnsi"/>
          <w:b/>
          <w:bCs/>
          <w:i/>
          <w:spacing w:val="-1"/>
          <w:u w:val="single"/>
        </w:rPr>
        <w:t>Město</w:t>
      </w:r>
      <w:r w:rsidRPr="002A6565">
        <w:rPr>
          <w:rFonts w:cstheme="minorHAnsi"/>
          <w:b/>
          <w:bCs/>
          <w:i/>
          <w:spacing w:val="12"/>
          <w:u w:val="single"/>
        </w:rPr>
        <w:t xml:space="preserve"> </w:t>
      </w:r>
      <w:r w:rsidRPr="002A6565">
        <w:rPr>
          <w:rFonts w:cstheme="minorHAnsi"/>
          <w:b/>
          <w:bCs/>
          <w:i/>
          <w:spacing w:val="-1"/>
          <w:u w:val="single"/>
        </w:rPr>
        <w:t>Litoměřice</w:t>
      </w:r>
      <w:r w:rsidRPr="002A6565">
        <w:rPr>
          <w:rFonts w:cstheme="minorHAnsi"/>
          <w:b/>
          <w:bCs/>
          <w:i/>
          <w:spacing w:val="11"/>
          <w:u w:val="single"/>
        </w:rPr>
        <w:t xml:space="preserve"> </w:t>
      </w:r>
      <w:r w:rsidRPr="002A6565">
        <w:rPr>
          <w:rFonts w:cstheme="minorHAnsi"/>
          <w:b/>
          <w:bCs/>
          <w:i/>
          <w:spacing w:val="-1"/>
          <w:u w:val="single"/>
        </w:rPr>
        <w:t>není</w:t>
      </w:r>
      <w:r w:rsidRPr="002A6565">
        <w:rPr>
          <w:rFonts w:cstheme="minorHAnsi"/>
          <w:b/>
          <w:bCs/>
          <w:i/>
          <w:spacing w:val="12"/>
          <w:u w:val="single"/>
        </w:rPr>
        <w:t xml:space="preserve"> </w:t>
      </w:r>
      <w:r w:rsidRPr="002A6565">
        <w:rPr>
          <w:rFonts w:cstheme="minorHAnsi"/>
          <w:b/>
          <w:bCs/>
          <w:i/>
          <w:spacing w:val="-1"/>
          <w:u w:val="single"/>
        </w:rPr>
        <w:t>schopno</w:t>
      </w:r>
      <w:r w:rsidRPr="002A6565">
        <w:rPr>
          <w:rFonts w:cstheme="minorHAnsi"/>
          <w:b/>
          <w:bCs/>
          <w:i/>
          <w:spacing w:val="87"/>
          <w:u w:val="single"/>
        </w:rPr>
        <w:t xml:space="preserve"> </w:t>
      </w:r>
      <w:r w:rsidRPr="002A6565">
        <w:rPr>
          <w:rFonts w:cstheme="minorHAnsi"/>
          <w:b/>
          <w:bCs/>
          <w:i/>
          <w:spacing w:val="-1"/>
          <w:u w:val="single"/>
        </w:rPr>
        <w:t>pokračovat</w:t>
      </w:r>
      <w:r w:rsidRPr="002A6565">
        <w:rPr>
          <w:rFonts w:cstheme="minorHAnsi"/>
          <w:b/>
          <w:bCs/>
          <w:i/>
          <w:spacing w:val="20"/>
          <w:u w:val="single"/>
        </w:rPr>
        <w:t xml:space="preserve"> </w:t>
      </w:r>
      <w:r w:rsidRPr="002A6565">
        <w:rPr>
          <w:rFonts w:cstheme="minorHAnsi"/>
          <w:b/>
          <w:bCs/>
          <w:i/>
          <w:u w:val="single"/>
        </w:rPr>
        <w:t>v provozování</w:t>
      </w:r>
      <w:r w:rsidRPr="002A6565">
        <w:rPr>
          <w:rFonts w:cstheme="minorHAnsi"/>
          <w:b/>
          <w:bCs/>
          <w:i/>
          <w:spacing w:val="22"/>
          <w:u w:val="single"/>
        </w:rPr>
        <w:t xml:space="preserve"> </w:t>
      </w:r>
      <w:r w:rsidRPr="002A6565">
        <w:rPr>
          <w:rFonts w:cstheme="minorHAnsi"/>
          <w:b/>
          <w:bCs/>
          <w:i/>
          <w:spacing w:val="-1"/>
          <w:u w:val="single"/>
        </w:rPr>
        <w:t>nemocnice</w:t>
      </w:r>
      <w:r w:rsidRPr="002A6565">
        <w:rPr>
          <w:rFonts w:cstheme="minorHAnsi"/>
          <w:b/>
          <w:bCs/>
          <w:i/>
          <w:spacing w:val="20"/>
          <w:u w:val="single"/>
        </w:rPr>
        <w:t xml:space="preserve"> </w:t>
      </w:r>
      <w:r w:rsidRPr="002A6565">
        <w:rPr>
          <w:rFonts w:cstheme="minorHAnsi"/>
          <w:b/>
          <w:bCs/>
          <w:i/>
          <w:spacing w:val="-1"/>
          <w:u w:val="single"/>
        </w:rPr>
        <w:t>jako</w:t>
      </w:r>
      <w:r w:rsidRPr="002A6565">
        <w:rPr>
          <w:rFonts w:cstheme="minorHAnsi"/>
          <w:b/>
          <w:bCs/>
          <w:i/>
          <w:spacing w:val="21"/>
          <w:u w:val="single"/>
        </w:rPr>
        <w:t xml:space="preserve"> </w:t>
      </w:r>
      <w:r w:rsidRPr="002A6565">
        <w:rPr>
          <w:rFonts w:cstheme="minorHAnsi"/>
          <w:b/>
          <w:bCs/>
          <w:i/>
          <w:u w:val="single"/>
        </w:rPr>
        <w:t>dosud</w:t>
      </w:r>
      <w:r w:rsidRPr="002A6565">
        <w:rPr>
          <w:rFonts w:cstheme="minorHAnsi"/>
          <w:b/>
          <w:bCs/>
          <w:i/>
          <w:spacing w:val="22"/>
          <w:u w:val="single"/>
        </w:rPr>
        <w:t xml:space="preserve"> </w:t>
      </w:r>
      <w:r w:rsidRPr="002A6565">
        <w:rPr>
          <w:rFonts w:cstheme="minorHAnsi"/>
          <w:b/>
          <w:bCs/>
          <w:i/>
          <w:u w:val="single"/>
        </w:rPr>
        <w:t>a</w:t>
      </w:r>
      <w:r w:rsidRPr="002A6565">
        <w:rPr>
          <w:rFonts w:cstheme="minorHAnsi"/>
          <w:b/>
          <w:bCs/>
          <w:i/>
          <w:spacing w:val="21"/>
          <w:u w:val="single"/>
        </w:rPr>
        <w:t xml:space="preserve"> </w:t>
      </w:r>
      <w:r w:rsidRPr="002A6565">
        <w:rPr>
          <w:rFonts w:cstheme="minorHAnsi"/>
          <w:b/>
          <w:bCs/>
          <w:i/>
          <w:spacing w:val="-1"/>
          <w:u w:val="single"/>
        </w:rPr>
        <w:t>proč</w:t>
      </w:r>
      <w:r w:rsidRPr="002A6565">
        <w:rPr>
          <w:rFonts w:cstheme="minorHAnsi"/>
          <w:b/>
          <w:bCs/>
          <w:i/>
          <w:spacing w:val="20"/>
          <w:u w:val="single"/>
        </w:rPr>
        <w:t xml:space="preserve"> </w:t>
      </w:r>
      <w:r w:rsidRPr="002A6565">
        <w:rPr>
          <w:rFonts w:cstheme="minorHAnsi"/>
          <w:b/>
          <w:bCs/>
          <w:i/>
          <w:u w:val="single"/>
        </w:rPr>
        <w:t>se</w:t>
      </w:r>
      <w:r w:rsidRPr="002A6565">
        <w:rPr>
          <w:rFonts w:cstheme="minorHAnsi"/>
          <w:b/>
          <w:bCs/>
          <w:i/>
          <w:spacing w:val="20"/>
          <w:u w:val="single"/>
        </w:rPr>
        <w:t xml:space="preserve"> </w:t>
      </w:r>
      <w:r w:rsidRPr="002A6565">
        <w:rPr>
          <w:rFonts w:cstheme="minorHAnsi"/>
          <w:b/>
          <w:bCs/>
          <w:i/>
          <w:u w:val="single"/>
        </w:rPr>
        <w:t>rozhodlo</w:t>
      </w:r>
      <w:r w:rsidRPr="002A6565">
        <w:rPr>
          <w:rFonts w:cstheme="minorHAnsi"/>
          <w:b/>
          <w:bCs/>
          <w:i/>
          <w:spacing w:val="21"/>
          <w:u w:val="single"/>
        </w:rPr>
        <w:t xml:space="preserve"> </w:t>
      </w:r>
      <w:r w:rsidRPr="002A6565">
        <w:rPr>
          <w:rFonts w:cstheme="minorHAnsi"/>
          <w:b/>
          <w:bCs/>
          <w:i/>
          <w:spacing w:val="-1"/>
          <w:u w:val="single"/>
        </w:rPr>
        <w:t>převést</w:t>
      </w:r>
      <w:r w:rsidRPr="002A6565">
        <w:rPr>
          <w:rFonts w:cstheme="minorHAnsi"/>
          <w:b/>
          <w:bCs/>
          <w:i/>
          <w:spacing w:val="20"/>
          <w:u w:val="single"/>
        </w:rPr>
        <w:t xml:space="preserve"> </w:t>
      </w:r>
      <w:r w:rsidRPr="002A6565">
        <w:rPr>
          <w:rFonts w:cstheme="minorHAnsi"/>
          <w:b/>
          <w:bCs/>
          <w:i/>
          <w:u w:val="single"/>
        </w:rPr>
        <w:t xml:space="preserve">provozování </w:t>
      </w:r>
      <w:r w:rsidRPr="002A6565">
        <w:rPr>
          <w:rFonts w:cstheme="minorHAnsi"/>
          <w:b/>
          <w:bCs/>
          <w:i/>
          <w:spacing w:val="-1"/>
          <w:u w:val="single"/>
        </w:rPr>
        <w:t>nemocnice</w:t>
      </w:r>
      <w:r w:rsidRPr="002A6565">
        <w:rPr>
          <w:rFonts w:cstheme="minorHAnsi"/>
          <w:b/>
          <w:bCs/>
          <w:i/>
          <w:u w:val="single"/>
        </w:rPr>
        <w:t xml:space="preserve"> na </w:t>
      </w:r>
      <w:r w:rsidRPr="002A6565">
        <w:rPr>
          <w:rFonts w:cstheme="minorHAnsi"/>
          <w:b/>
          <w:bCs/>
          <w:i/>
          <w:spacing w:val="-1"/>
          <w:u w:val="single"/>
        </w:rPr>
        <w:t>jiný</w:t>
      </w:r>
      <w:r w:rsidRPr="002A6565">
        <w:rPr>
          <w:rFonts w:cstheme="minorHAnsi"/>
          <w:b/>
          <w:bCs/>
          <w:i/>
          <w:u w:val="single"/>
        </w:rPr>
        <w:t xml:space="preserve"> </w:t>
      </w:r>
      <w:r w:rsidRPr="002A6565">
        <w:rPr>
          <w:rFonts w:cstheme="minorHAnsi"/>
          <w:b/>
          <w:bCs/>
          <w:i/>
          <w:spacing w:val="-1"/>
          <w:u w:val="single"/>
        </w:rPr>
        <w:t>soukromý</w:t>
      </w:r>
      <w:r w:rsidRPr="002A6565">
        <w:rPr>
          <w:rFonts w:cstheme="minorHAnsi"/>
          <w:b/>
          <w:bCs/>
          <w:i/>
          <w:u w:val="single"/>
        </w:rPr>
        <w:t xml:space="preserve"> </w:t>
      </w:r>
      <w:r w:rsidRPr="002A6565">
        <w:rPr>
          <w:rFonts w:cstheme="minorHAnsi"/>
          <w:b/>
          <w:bCs/>
          <w:i/>
          <w:spacing w:val="-1"/>
          <w:u w:val="single"/>
        </w:rPr>
        <w:t>subjekt.</w:t>
      </w:r>
      <w:r w:rsidRPr="002A6565">
        <w:rPr>
          <w:rFonts w:cstheme="minorHAnsi"/>
          <w:b/>
          <w:bCs/>
          <w:i/>
          <w:u w:val="single"/>
        </w:rPr>
        <w:t xml:space="preserve"> Žádám</w:t>
      </w:r>
      <w:r w:rsidRPr="002A6565">
        <w:rPr>
          <w:rFonts w:cstheme="minorHAnsi"/>
          <w:b/>
          <w:bCs/>
          <w:i/>
          <w:spacing w:val="-4"/>
          <w:u w:val="single"/>
        </w:rPr>
        <w:t xml:space="preserve"> </w:t>
      </w:r>
      <w:r w:rsidRPr="002A6565">
        <w:rPr>
          <w:rFonts w:cstheme="minorHAnsi"/>
          <w:b/>
          <w:bCs/>
          <w:i/>
          <w:u w:val="single"/>
        </w:rPr>
        <w:t xml:space="preserve">proto o </w:t>
      </w:r>
      <w:r w:rsidRPr="002A6565">
        <w:rPr>
          <w:rFonts w:cstheme="minorHAnsi"/>
          <w:b/>
          <w:bCs/>
          <w:i/>
          <w:spacing w:val="-1"/>
          <w:u w:val="single"/>
        </w:rPr>
        <w:t>předložení</w:t>
      </w:r>
      <w:r w:rsidRPr="002A6565">
        <w:rPr>
          <w:rFonts w:cstheme="minorHAnsi"/>
          <w:b/>
          <w:bCs/>
          <w:i/>
          <w:u w:val="single"/>
        </w:rPr>
        <w:t xml:space="preserve"> </w:t>
      </w:r>
      <w:r w:rsidRPr="002A6565">
        <w:rPr>
          <w:rFonts w:cstheme="minorHAnsi"/>
          <w:b/>
          <w:bCs/>
          <w:i/>
          <w:spacing w:val="-1"/>
          <w:u w:val="single"/>
        </w:rPr>
        <w:t>písemného odůvodnění.</w:t>
      </w:r>
    </w:p>
    <w:p w:rsidR="00334F89" w:rsidRPr="002A6565" w:rsidRDefault="00334F89" w:rsidP="00334F89">
      <w:pPr>
        <w:kinsoku w:val="0"/>
        <w:overflowPunct w:val="0"/>
        <w:autoSpaceDE w:val="0"/>
        <w:autoSpaceDN w:val="0"/>
        <w:adjustRightInd w:val="0"/>
        <w:ind w:left="470" w:right="110"/>
        <w:jc w:val="both"/>
        <w:rPr>
          <w:rFonts w:cstheme="minorHAnsi"/>
          <w:i/>
        </w:rPr>
      </w:pPr>
      <w:r w:rsidRPr="002A6565">
        <w:rPr>
          <w:rFonts w:cstheme="minorHAnsi"/>
          <w:i/>
        </w:rPr>
        <w:t>V</w:t>
      </w:r>
      <w:r w:rsidRPr="002A6565">
        <w:rPr>
          <w:rFonts w:cstheme="minorHAnsi"/>
          <w:i/>
          <w:spacing w:val="1"/>
        </w:rPr>
        <w:t xml:space="preserve"> </w:t>
      </w:r>
      <w:r w:rsidRPr="002A6565">
        <w:rPr>
          <w:rFonts w:cstheme="minorHAnsi"/>
          <w:i/>
          <w:spacing w:val="-1"/>
        </w:rPr>
        <w:t>této</w:t>
      </w:r>
      <w:r w:rsidRPr="002A6565">
        <w:rPr>
          <w:rFonts w:cstheme="minorHAnsi"/>
          <w:i/>
          <w:spacing w:val="57"/>
        </w:rPr>
        <w:t xml:space="preserve"> </w:t>
      </w:r>
      <w:r w:rsidRPr="002A6565">
        <w:rPr>
          <w:rFonts w:cstheme="minorHAnsi"/>
          <w:i/>
          <w:spacing w:val="-1"/>
        </w:rPr>
        <w:t>souvislosti</w:t>
      </w:r>
      <w:r w:rsidRPr="002A6565">
        <w:rPr>
          <w:rFonts w:cstheme="minorHAnsi"/>
          <w:i/>
          <w:spacing w:val="58"/>
        </w:rPr>
        <w:t xml:space="preserve"> </w:t>
      </w:r>
      <w:r w:rsidRPr="002A6565">
        <w:rPr>
          <w:rFonts w:cstheme="minorHAnsi"/>
          <w:i/>
        </w:rPr>
        <w:t>si</w:t>
      </w:r>
      <w:r w:rsidRPr="002A6565">
        <w:rPr>
          <w:rFonts w:cstheme="minorHAnsi"/>
          <w:i/>
          <w:spacing w:val="58"/>
        </w:rPr>
        <w:t xml:space="preserve"> </w:t>
      </w:r>
      <w:r w:rsidRPr="002A6565">
        <w:rPr>
          <w:rFonts w:cstheme="minorHAnsi"/>
          <w:i/>
          <w:spacing w:val="-1"/>
        </w:rPr>
        <w:t>dovoluji</w:t>
      </w:r>
      <w:r w:rsidRPr="002A6565">
        <w:rPr>
          <w:rFonts w:cstheme="minorHAnsi"/>
          <w:i/>
          <w:spacing w:val="58"/>
        </w:rPr>
        <w:t xml:space="preserve"> </w:t>
      </w:r>
      <w:r w:rsidRPr="002A6565">
        <w:rPr>
          <w:rFonts w:cstheme="minorHAnsi"/>
          <w:i/>
          <w:spacing w:val="-1"/>
        </w:rPr>
        <w:t>upozornit,</w:t>
      </w:r>
      <w:r w:rsidRPr="002A6565">
        <w:rPr>
          <w:rFonts w:cstheme="minorHAnsi"/>
          <w:i/>
        </w:rPr>
        <w:t xml:space="preserve"> </w:t>
      </w:r>
      <w:r w:rsidRPr="002A6565">
        <w:rPr>
          <w:rFonts w:cstheme="minorHAnsi"/>
          <w:i/>
          <w:spacing w:val="-1"/>
        </w:rPr>
        <w:t>že</w:t>
      </w:r>
      <w:r w:rsidRPr="002A6565">
        <w:rPr>
          <w:rFonts w:cstheme="minorHAnsi"/>
          <w:i/>
          <w:spacing w:val="59"/>
        </w:rPr>
        <w:t xml:space="preserve"> </w:t>
      </w:r>
      <w:r w:rsidRPr="002A6565">
        <w:rPr>
          <w:rFonts w:cstheme="minorHAnsi"/>
          <w:i/>
        </w:rPr>
        <w:t>dle</w:t>
      </w:r>
      <w:r w:rsidRPr="002A6565">
        <w:rPr>
          <w:rFonts w:cstheme="minorHAnsi"/>
          <w:i/>
          <w:spacing w:val="56"/>
        </w:rPr>
        <w:t xml:space="preserve"> </w:t>
      </w:r>
      <w:r w:rsidRPr="002A6565">
        <w:rPr>
          <w:rFonts w:cstheme="minorHAnsi"/>
          <w:i/>
        </w:rPr>
        <w:t>předloženého</w:t>
      </w:r>
      <w:r w:rsidRPr="002A6565">
        <w:rPr>
          <w:rFonts w:cstheme="minorHAnsi"/>
          <w:i/>
          <w:spacing w:val="57"/>
        </w:rPr>
        <w:t xml:space="preserve"> </w:t>
      </w:r>
      <w:r w:rsidRPr="002A6565">
        <w:rPr>
          <w:rFonts w:cstheme="minorHAnsi"/>
          <w:i/>
          <w:spacing w:val="-1"/>
        </w:rPr>
        <w:t>znaleckého</w:t>
      </w:r>
      <w:r w:rsidRPr="002A6565">
        <w:rPr>
          <w:rFonts w:cstheme="minorHAnsi"/>
          <w:i/>
          <w:spacing w:val="57"/>
        </w:rPr>
        <w:t xml:space="preserve"> </w:t>
      </w:r>
      <w:r w:rsidRPr="002A6565">
        <w:rPr>
          <w:rFonts w:cstheme="minorHAnsi"/>
          <w:i/>
        </w:rPr>
        <w:t>posudku</w:t>
      </w:r>
      <w:r w:rsidRPr="002A6565">
        <w:rPr>
          <w:rFonts w:cstheme="minorHAnsi"/>
          <w:i/>
          <w:spacing w:val="57"/>
        </w:rPr>
        <w:t xml:space="preserve"> </w:t>
      </w:r>
      <w:r w:rsidRPr="002A6565">
        <w:rPr>
          <w:rFonts w:cstheme="minorHAnsi"/>
          <w:i/>
        </w:rPr>
        <w:t>č. 3068-16/2018,</w:t>
      </w:r>
      <w:r w:rsidRPr="002A6565">
        <w:rPr>
          <w:rFonts w:cstheme="minorHAnsi"/>
          <w:i/>
          <w:spacing w:val="12"/>
        </w:rPr>
        <w:t xml:space="preserve"> </w:t>
      </w:r>
      <w:r w:rsidRPr="002A6565">
        <w:rPr>
          <w:rFonts w:cstheme="minorHAnsi"/>
          <w:i/>
          <w:spacing w:val="-1"/>
        </w:rPr>
        <w:t>zhotoveného</w:t>
      </w:r>
      <w:r w:rsidRPr="002A6565">
        <w:rPr>
          <w:rFonts w:cstheme="minorHAnsi"/>
          <w:i/>
          <w:spacing w:val="9"/>
        </w:rPr>
        <w:t xml:space="preserve"> </w:t>
      </w:r>
      <w:r w:rsidRPr="002A6565">
        <w:rPr>
          <w:rFonts w:cstheme="minorHAnsi"/>
          <w:i/>
        </w:rPr>
        <w:t>znaleckým</w:t>
      </w:r>
      <w:r w:rsidRPr="002A6565">
        <w:rPr>
          <w:rFonts w:cstheme="minorHAnsi"/>
          <w:i/>
          <w:spacing w:val="10"/>
        </w:rPr>
        <w:t xml:space="preserve"> </w:t>
      </w:r>
      <w:r w:rsidRPr="002A6565">
        <w:rPr>
          <w:rFonts w:cstheme="minorHAnsi"/>
          <w:i/>
          <w:spacing w:val="-1"/>
        </w:rPr>
        <w:t>ústavem</w:t>
      </w:r>
      <w:r w:rsidRPr="002A6565">
        <w:rPr>
          <w:rFonts w:cstheme="minorHAnsi"/>
          <w:i/>
          <w:spacing w:val="10"/>
        </w:rPr>
        <w:t xml:space="preserve"> </w:t>
      </w:r>
      <w:r w:rsidRPr="002A6565">
        <w:rPr>
          <w:rFonts w:cstheme="minorHAnsi"/>
          <w:i/>
          <w:spacing w:val="-1"/>
        </w:rPr>
        <w:t>Grant</w:t>
      </w:r>
      <w:r w:rsidRPr="002A6565">
        <w:rPr>
          <w:rFonts w:cstheme="minorHAnsi"/>
          <w:i/>
          <w:spacing w:val="10"/>
        </w:rPr>
        <w:t xml:space="preserve"> </w:t>
      </w:r>
      <w:r w:rsidRPr="002A6565">
        <w:rPr>
          <w:rFonts w:cstheme="minorHAnsi"/>
          <w:i/>
          <w:spacing w:val="-1"/>
        </w:rPr>
        <w:t>Thornton</w:t>
      </w:r>
      <w:r w:rsidRPr="002A6565">
        <w:rPr>
          <w:rFonts w:cstheme="minorHAnsi"/>
          <w:i/>
          <w:spacing w:val="9"/>
        </w:rPr>
        <w:t xml:space="preserve"> </w:t>
      </w:r>
      <w:r w:rsidRPr="002A6565">
        <w:rPr>
          <w:rFonts w:cstheme="minorHAnsi"/>
          <w:i/>
          <w:spacing w:val="-1"/>
        </w:rPr>
        <w:t>Valuations,</w:t>
      </w:r>
      <w:r w:rsidRPr="002A6565">
        <w:rPr>
          <w:rFonts w:cstheme="minorHAnsi"/>
          <w:i/>
          <w:spacing w:val="12"/>
        </w:rPr>
        <w:t xml:space="preserve"> </w:t>
      </w:r>
      <w:r w:rsidRPr="002A6565">
        <w:rPr>
          <w:rFonts w:cstheme="minorHAnsi"/>
          <w:i/>
          <w:spacing w:val="-1"/>
        </w:rPr>
        <w:t>a.s.,</w:t>
      </w:r>
      <w:r w:rsidRPr="002A6565">
        <w:rPr>
          <w:rFonts w:cstheme="minorHAnsi"/>
          <w:i/>
          <w:spacing w:val="12"/>
        </w:rPr>
        <w:t xml:space="preserve"> </w:t>
      </w:r>
      <w:r w:rsidRPr="002A6565">
        <w:rPr>
          <w:rFonts w:cstheme="minorHAnsi"/>
          <w:i/>
          <w:spacing w:val="-1"/>
        </w:rPr>
        <w:t>činila</w:t>
      </w:r>
      <w:r w:rsidRPr="002A6565">
        <w:rPr>
          <w:rFonts w:cstheme="minorHAnsi"/>
          <w:i/>
          <w:spacing w:val="11"/>
        </w:rPr>
        <w:t xml:space="preserve"> </w:t>
      </w:r>
      <w:r w:rsidRPr="002A6565">
        <w:rPr>
          <w:rFonts w:cstheme="minorHAnsi"/>
          <w:i/>
        </w:rPr>
        <w:t>složená</w:t>
      </w:r>
      <w:r w:rsidRPr="002A6565">
        <w:rPr>
          <w:rFonts w:cstheme="minorHAnsi"/>
          <w:i/>
          <w:spacing w:val="11"/>
        </w:rPr>
        <w:t xml:space="preserve"> </w:t>
      </w:r>
      <w:r w:rsidRPr="002A6565">
        <w:rPr>
          <w:rFonts w:cstheme="minorHAnsi"/>
          <w:i/>
          <w:spacing w:val="-2"/>
        </w:rPr>
        <w:t>roční</w:t>
      </w:r>
      <w:r w:rsidRPr="002A6565">
        <w:rPr>
          <w:rFonts w:cstheme="minorHAnsi"/>
          <w:i/>
          <w:spacing w:val="76"/>
        </w:rPr>
        <w:t xml:space="preserve"> </w:t>
      </w:r>
      <w:r w:rsidRPr="002A6565">
        <w:rPr>
          <w:rFonts w:cstheme="minorHAnsi"/>
          <w:i/>
          <w:spacing w:val="-1"/>
        </w:rPr>
        <w:t>míra</w:t>
      </w:r>
      <w:r w:rsidRPr="002A6565">
        <w:rPr>
          <w:rFonts w:cstheme="minorHAnsi"/>
          <w:i/>
          <w:spacing w:val="32"/>
        </w:rPr>
        <w:t xml:space="preserve"> </w:t>
      </w:r>
      <w:r w:rsidRPr="002A6565">
        <w:rPr>
          <w:rFonts w:cstheme="minorHAnsi"/>
          <w:i/>
          <w:spacing w:val="-1"/>
        </w:rPr>
        <w:t>růstu</w:t>
      </w:r>
      <w:r w:rsidRPr="002A6565">
        <w:rPr>
          <w:rFonts w:cstheme="minorHAnsi"/>
          <w:i/>
          <w:spacing w:val="31"/>
        </w:rPr>
        <w:t xml:space="preserve"> </w:t>
      </w:r>
      <w:r w:rsidRPr="002A6565">
        <w:rPr>
          <w:rFonts w:cstheme="minorHAnsi"/>
          <w:i/>
        </w:rPr>
        <w:t>celkových</w:t>
      </w:r>
      <w:r w:rsidRPr="002A6565">
        <w:rPr>
          <w:rFonts w:cstheme="minorHAnsi"/>
          <w:i/>
          <w:spacing w:val="31"/>
        </w:rPr>
        <w:t xml:space="preserve"> </w:t>
      </w:r>
      <w:r w:rsidRPr="002A6565">
        <w:rPr>
          <w:rFonts w:cstheme="minorHAnsi"/>
          <w:i/>
        </w:rPr>
        <w:t>příjmů</w:t>
      </w:r>
      <w:r w:rsidRPr="002A6565">
        <w:rPr>
          <w:rFonts w:cstheme="minorHAnsi"/>
          <w:i/>
          <w:spacing w:val="31"/>
        </w:rPr>
        <w:t xml:space="preserve"> </w:t>
      </w:r>
      <w:r w:rsidRPr="002A6565">
        <w:rPr>
          <w:rFonts w:cstheme="minorHAnsi"/>
          <w:i/>
          <w:spacing w:val="-1"/>
        </w:rPr>
        <w:t>nemocnice</w:t>
      </w:r>
      <w:r w:rsidRPr="002A6565">
        <w:rPr>
          <w:rFonts w:cstheme="minorHAnsi"/>
          <w:i/>
          <w:spacing w:val="32"/>
        </w:rPr>
        <w:t xml:space="preserve"> </w:t>
      </w:r>
      <w:r w:rsidRPr="002A6565">
        <w:rPr>
          <w:rFonts w:cstheme="minorHAnsi"/>
          <w:i/>
          <w:spacing w:val="-1"/>
        </w:rPr>
        <w:t>za</w:t>
      </w:r>
      <w:r w:rsidRPr="002A6565">
        <w:rPr>
          <w:rFonts w:cstheme="minorHAnsi"/>
          <w:i/>
          <w:spacing w:val="32"/>
        </w:rPr>
        <w:t xml:space="preserve"> </w:t>
      </w:r>
      <w:r w:rsidRPr="002A6565">
        <w:rPr>
          <w:rFonts w:cstheme="minorHAnsi"/>
          <w:i/>
        </w:rPr>
        <w:t>období</w:t>
      </w:r>
      <w:r w:rsidRPr="002A6565">
        <w:rPr>
          <w:rFonts w:cstheme="minorHAnsi"/>
          <w:i/>
          <w:spacing w:val="31"/>
        </w:rPr>
        <w:t xml:space="preserve"> </w:t>
      </w:r>
      <w:r w:rsidRPr="002A6565">
        <w:rPr>
          <w:rFonts w:cstheme="minorHAnsi"/>
          <w:i/>
        </w:rPr>
        <w:t>2012</w:t>
      </w:r>
      <w:r w:rsidRPr="002A6565">
        <w:rPr>
          <w:rFonts w:cstheme="minorHAnsi"/>
          <w:i/>
          <w:spacing w:val="31"/>
        </w:rPr>
        <w:t xml:space="preserve"> </w:t>
      </w:r>
      <w:r w:rsidRPr="002A6565">
        <w:rPr>
          <w:rFonts w:cstheme="minorHAnsi"/>
          <w:i/>
        </w:rPr>
        <w:t>až</w:t>
      </w:r>
      <w:r w:rsidRPr="002A6565">
        <w:rPr>
          <w:rFonts w:cstheme="minorHAnsi"/>
          <w:i/>
          <w:spacing w:val="30"/>
        </w:rPr>
        <w:t xml:space="preserve"> </w:t>
      </w:r>
      <w:r w:rsidRPr="002A6565">
        <w:rPr>
          <w:rFonts w:cstheme="minorHAnsi"/>
          <w:i/>
        </w:rPr>
        <w:t>2017</w:t>
      </w:r>
      <w:r w:rsidRPr="002A6565">
        <w:rPr>
          <w:rFonts w:cstheme="minorHAnsi"/>
          <w:i/>
          <w:spacing w:val="33"/>
        </w:rPr>
        <w:t xml:space="preserve"> </w:t>
      </w:r>
      <w:r w:rsidRPr="002A6565">
        <w:rPr>
          <w:rFonts w:cstheme="minorHAnsi"/>
          <w:i/>
          <w:spacing w:val="-1"/>
        </w:rPr>
        <w:t>výši</w:t>
      </w:r>
      <w:r w:rsidRPr="002A6565">
        <w:rPr>
          <w:rFonts w:cstheme="minorHAnsi"/>
          <w:i/>
          <w:spacing w:val="31"/>
        </w:rPr>
        <w:t xml:space="preserve"> </w:t>
      </w:r>
      <w:r w:rsidRPr="002A6565">
        <w:rPr>
          <w:rFonts w:cstheme="minorHAnsi"/>
          <w:i/>
        </w:rPr>
        <w:t>4,87%,</w:t>
      </w:r>
      <w:r w:rsidRPr="002A6565">
        <w:rPr>
          <w:rFonts w:cstheme="minorHAnsi"/>
          <w:i/>
          <w:spacing w:val="33"/>
        </w:rPr>
        <w:t xml:space="preserve"> </w:t>
      </w:r>
      <w:r w:rsidRPr="002A6565">
        <w:rPr>
          <w:rFonts w:cstheme="minorHAnsi"/>
          <w:i/>
          <w:spacing w:val="-1"/>
        </w:rPr>
        <w:t>přičemž</w:t>
      </w:r>
      <w:r w:rsidRPr="002A6565">
        <w:rPr>
          <w:rFonts w:cstheme="minorHAnsi"/>
          <w:i/>
          <w:spacing w:val="30"/>
        </w:rPr>
        <w:t xml:space="preserve"> </w:t>
      </w:r>
      <w:r w:rsidRPr="002A6565">
        <w:rPr>
          <w:rFonts w:cstheme="minorHAnsi"/>
          <w:i/>
        </w:rPr>
        <w:t xml:space="preserve">v </w:t>
      </w:r>
      <w:r w:rsidRPr="002A6565">
        <w:rPr>
          <w:rFonts w:cstheme="minorHAnsi"/>
          <w:i/>
          <w:spacing w:val="-1"/>
        </w:rPr>
        <w:t>roce</w:t>
      </w:r>
      <w:r w:rsidRPr="002A6565">
        <w:rPr>
          <w:rFonts w:cstheme="minorHAnsi"/>
          <w:i/>
          <w:spacing w:val="46"/>
        </w:rPr>
        <w:t xml:space="preserve"> </w:t>
      </w:r>
      <w:r w:rsidRPr="002A6565">
        <w:rPr>
          <w:rFonts w:cstheme="minorHAnsi"/>
          <w:i/>
        </w:rPr>
        <w:t>2017</w:t>
      </w:r>
      <w:r w:rsidRPr="002A6565">
        <w:rPr>
          <w:rFonts w:cstheme="minorHAnsi"/>
          <w:i/>
          <w:spacing w:val="33"/>
        </w:rPr>
        <w:t xml:space="preserve"> </w:t>
      </w:r>
      <w:r w:rsidRPr="002A6565">
        <w:rPr>
          <w:rFonts w:cstheme="minorHAnsi"/>
          <w:i/>
          <w:spacing w:val="-1"/>
        </w:rPr>
        <w:t>vzrostly</w:t>
      </w:r>
      <w:r w:rsidRPr="002A6565">
        <w:rPr>
          <w:rFonts w:cstheme="minorHAnsi"/>
          <w:i/>
          <w:spacing w:val="31"/>
        </w:rPr>
        <w:t xml:space="preserve"> </w:t>
      </w:r>
      <w:r w:rsidRPr="002A6565">
        <w:rPr>
          <w:rFonts w:cstheme="minorHAnsi"/>
          <w:i/>
          <w:spacing w:val="-1"/>
        </w:rPr>
        <w:t>celkové</w:t>
      </w:r>
      <w:r w:rsidRPr="002A6565">
        <w:rPr>
          <w:rFonts w:cstheme="minorHAnsi"/>
          <w:i/>
          <w:spacing w:val="35"/>
        </w:rPr>
        <w:t xml:space="preserve"> </w:t>
      </w:r>
      <w:r w:rsidRPr="002A6565">
        <w:rPr>
          <w:rFonts w:cstheme="minorHAnsi"/>
          <w:i/>
        </w:rPr>
        <w:t>příjmy</w:t>
      </w:r>
      <w:r w:rsidRPr="002A6565">
        <w:rPr>
          <w:rFonts w:cstheme="minorHAnsi"/>
          <w:i/>
          <w:spacing w:val="31"/>
        </w:rPr>
        <w:t xml:space="preserve"> </w:t>
      </w:r>
      <w:r w:rsidRPr="002A6565">
        <w:rPr>
          <w:rFonts w:cstheme="minorHAnsi"/>
          <w:i/>
          <w:spacing w:val="-1"/>
        </w:rPr>
        <w:t>dokonce</w:t>
      </w:r>
      <w:r w:rsidRPr="002A6565">
        <w:rPr>
          <w:rFonts w:cstheme="minorHAnsi"/>
          <w:i/>
          <w:spacing w:val="35"/>
        </w:rPr>
        <w:t xml:space="preserve"> </w:t>
      </w:r>
      <w:r w:rsidRPr="002A6565">
        <w:rPr>
          <w:rFonts w:cstheme="minorHAnsi"/>
          <w:i/>
        </w:rPr>
        <w:t>o</w:t>
      </w:r>
      <w:r w:rsidRPr="002A6565">
        <w:rPr>
          <w:rFonts w:cstheme="minorHAnsi"/>
          <w:i/>
          <w:spacing w:val="33"/>
        </w:rPr>
        <w:t xml:space="preserve"> </w:t>
      </w:r>
      <w:r w:rsidRPr="002A6565">
        <w:rPr>
          <w:rFonts w:cstheme="minorHAnsi"/>
          <w:i/>
          <w:spacing w:val="-1"/>
        </w:rPr>
        <w:t>10,12%.</w:t>
      </w:r>
      <w:r w:rsidRPr="002A6565">
        <w:rPr>
          <w:rFonts w:cstheme="minorHAnsi"/>
          <w:i/>
          <w:spacing w:val="36"/>
        </w:rPr>
        <w:t xml:space="preserve"> </w:t>
      </w:r>
      <w:r w:rsidRPr="002A6565">
        <w:rPr>
          <w:rFonts w:cstheme="minorHAnsi"/>
          <w:i/>
          <w:spacing w:val="-1"/>
        </w:rPr>
        <w:t>Znalecký</w:t>
      </w:r>
      <w:r w:rsidRPr="002A6565">
        <w:rPr>
          <w:rFonts w:cstheme="minorHAnsi"/>
          <w:i/>
          <w:spacing w:val="33"/>
        </w:rPr>
        <w:t xml:space="preserve"> </w:t>
      </w:r>
      <w:r w:rsidRPr="002A6565">
        <w:rPr>
          <w:rFonts w:cstheme="minorHAnsi"/>
          <w:i/>
          <w:spacing w:val="-1"/>
        </w:rPr>
        <w:t>ústav</w:t>
      </w:r>
      <w:r w:rsidRPr="002A6565">
        <w:rPr>
          <w:rFonts w:cstheme="minorHAnsi"/>
          <w:i/>
          <w:spacing w:val="31"/>
        </w:rPr>
        <w:t xml:space="preserve"> </w:t>
      </w:r>
      <w:r w:rsidRPr="002A6565">
        <w:rPr>
          <w:rFonts w:cstheme="minorHAnsi"/>
          <w:i/>
          <w:spacing w:val="-1"/>
        </w:rPr>
        <w:t>dále</w:t>
      </w:r>
      <w:r w:rsidRPr="002A6565">
        <w:rPr>
          <w:rFonts w:cstheme="minorHAnsi"/>
          <w:i/>
          <w:spacing w:val="32"/>
        </w:rPr>
        <w:t xml:space="preserve"> </w:t>
      </w:r>
      <w:r w:rsidRPr="002A6565">
        <w:rPr>
          <w:rFonts w:cstheme="minorHAnsi"/>
          <w:i/>
          <w:spacing w:val="-1"/>
        </w:rPr>
        <w:t>uvádí,</w:t>
      </w:r>
      <w:r w:rsidRPr="002A6565">
        <w:rPr>
          <w:rFonts w:cstheme="minorHAnsi"/>
          <w:i/>
          <w:spacing w:val="36"/>
        </w:rPr>
        <w:t xml:space="preserve"> </w:t>
      </w:r>
      <w:r w:rsidRPr="002A6565">
        <w:rPr>
          <w:rFonts w:cstheme="minorHAnsi"/>
          <w:i/>
          <w:spacing w:val="-1"/>
        </w:rPr>
        <w:t>že</w:t>
      </w:r>
      <w:r w:rsidRPr="002A6565">
        <w:rPr>
          <w:rFonts w:cstheme="minorHAnsi"/>
          <w:i/>
          <w:spacing w:val="35"/>
        </w:rPr>
        <w:t xml:space="preserve"> </w:t>
      </w:r>
      <w:r w:rsidRPr="002A6565">
        <w:rPr>
          <w:rFonts w:cstheme="minorHAnsi"/>
          <w:i/>
          <w:spacing w:val="-1"/>
        </w:rPr>
        <w:t>roční</w:t>
      </w:r>
      <w:r w:rsidRPr="002A6565">
        <w:rPr>
          <w:rFonts w:cstheme="minorHAnsi"/>
          <w:i/>
          <w:spacing w:val="34"/>
        </w:rPr>
        <w:t xml:space="preserve"> </w:t>
      </w:r>
      <w:r w:rsidRPr="002A6565">
        <w:rPr>
          <w:rFonts w:cstheme="minorHAnsi"/>
          <w:i/>
          <w:spacing w:val="-2"/>
        </w:rPr>
        <w:t>tempo</w:t>
      </w:r>
      <w:r w:rsidRPr="002A6565">
        <w:rPr>
          <w:rFonts w:cstheme="minorHAnsi"/>
          <w:i/>
          <w:spacing w:val="84"/>
        </w:rPr>
        <w:t xml:space="preserve"> </w:t>
      </w:r>
      <w:r w:rsidRPr="002A6565">
        <w:rPr>
          <w:rFonts w:cstheme="minorHAnsi"/>
          <w:i/>
          <w:spacing w:val="-1"/>
        </w:rPr>
        <w:t>růstu</w:t>
      </w:r>
      <w:r w:rsidRPr="002A6565">
        <w:rPr>
          <w:rFonts w:cstheme="minorHAnsi"/>
          <w:i/>
          <w:spacing w:val="9"/>
        </w:rPr>
        <w:t xml:space="preserve"> </w:t>
      </w:r>
      <w:r w:rsidRPr="002A6565">
        <w:rPr>
          <w:rFonts w:cstheme="minorHAnsi"/>
          <w:i/>
        </w:rPr>
        <w:t>výdajů</w:t>
      </w:r>
      <w:r w:rsidRPr="002A6565">
        <w:rPr>
          <w:rFonts w:cstheme="minorHAnsi"/>
          <w:i/>
          <w:spacing w:val="9"/>
        </w:rPr>
        <w:t xml:space="preserve"> </w:t>
      </w:r>
      <w:r w:rsidRPr="002A6565">
        <w:rPr>
          <w:rFonts w:cstheme="minorHAnsi"/>
          <w:i/>
        </w:rPr>
        <w:t>na</w:t>
      </w:r>
      <w:r w:rsidRPr="002A6565">
        <w:rPr>
          <w:rFonts w:cstheme="minorHAnsi"/>
          <w:i/>
          <w:spacing w:val="11"/>
        </w:rPr>
        <w:t xml:space="preserve"> </w:t>
      </w:r>
      <w:r w:rsidRPr="002A6565">
        <w:rPr>
          <w:rFonts w:cstheme="minorHAnsi"/>
          <w:i/>
          <w:spacing w:val="-1"/>
        </w:rPr>
        <w:t>zdravotnictví</w:t>
      </w:r>
      <w:r w:rsidRPr="002A6565">
        <w:rPr>
          <w:rFonts w:cstheme="minorHAnsi"/>
          <w:i/>
          <w:spacing w:val="10"/>
        </w:rPr>
        <w:t xml:space="preserve"> </w:t>
      </w:r>
      <w:r w:rsidRPr="002A6565">
        <w:rPr>
          <w:rFonts w:cstheme="minorHAnsi"/>
          <w:i/>
        </w:rPr>
        <w:t>v ČR</w:t>
      </w:r>
      <w:r w:rsidRPr="002A6565">
        <w:rPr>
          <w:rFonts w:cstheme="minorHAnsi"/>
          <w:i/>
          <w:spacing w:val="10"/>
        </w:rPr>
        <w:t xml:space="preserve"> </w:t>
      </w:r>
      <w:r w:rsidRPr="002A6565">
        <w:rPr>
          <w:rFonts w:cstheme="minorHAnsi"/>
          <w:i/>
          <w:spacing w:val="-1"/>
        </w:rPr>
        <w:t>rostlo</w:t>
      </w:r>
      <w:r w:rsidRPr="002A6565">
        <w:rPr>
          <w:rFonts w:cstheme="minorHAnsi"/>
          <w:i/>
          <w:spacing w:val="9"/>
        </w:rPr>
        <w:t xml:space="preserve"> </w:t>
      </w:r>
      <w:r w:rsidRPr="002A6565">
        <w:rPr>
          <w:rFonts w:cstheme="minorHAnsi"/>
          <w:i/>
          <w:spacing w:val="-1"/>
        </w:rPr>
        <w:t>pouze</w:t>
      </w:r>
      <w:r w:rsidRPr="002A6565">
        <w:rPr>
          <w:rFonts w:cstheme="minorHAnsi"/>
          <w:i/>
          <w:spacing w:val="11"/>
        </w:rPr>
        <w:t xml:space="preserve"> </w:t>
      </w:r>
      <w:r w:rsidRPr="002A6565">
        <w:rPr>
          <w:rFonts w:cstheme="minorHAnsi"/>
          <w:i/>
        </w:rPr>
        <w:t>o</w:t>
      </w:r>
      <w:r w:rsidRPr="002A6565">
        <w:rPr>
          <w:rFonts w:cstheme="minorHAnsi"/>
          <w:i/>
          <w:spacing w:val="9"/>
        </w:rPr>
        <w:t xml:space="preserve"> </w:t>
      </w:r>
      <w:r w:rsidRPr="002A6565">
        <w:rPr>
          <w:rFonts w:cstheme="minorHAnsi"/>
          <w:i/>
        </w:rPr>
        <w:t>1%</w:t>
      </w:r>
      <w:r w:rsidRPr="002A6565">
        <w:rPr>
          <w:rFonts w:cstheme="minorHAnsi"/>
          <w:i/>
          <w:spacing w:val="8"/>
        </w:rPr>
        <w:t xml:space="preserve"> </w:t>
      </w:r>
      <w:r w:rsidRPr="002A6565">
        <w:rPr>
          <w:rFonts w:cstheme="minorHAnsi"/>
          <w:i/>
        </w:rPr>
        <w:t>a</w:t>
      </w:r>
      <w:r w:rsidRPr="002A6565">
        <w:rPr>
          <w:rFonts w:cstheme="minorHAnsi"/>
          <w:i/>
          <w:spacing w:val="11"/>
        </w:rPr>
        <w:t xml:space="preserve"> </w:t>
      </w:r>
      <w:r w:rsidRPr="002A6565">
        <w:rPr>
          <w:rFonts w:cstheme="minorHAnsi"/>
          <w:i/>
        </w:rPr>
        <w:t>tudíž</w:t>
      </w:r>
      <w:r w:rsidRPr="002A6565">
        <w:rPr>
          <w:rFonts w:cstheme="minorHAnsi"/>
          <w:i/>
          <w:spacing w:val="8"/>
        </w:rPr>
        <w:t xml:space="preserve"> </w:t>
      </w:r>
      <w:r w:rsidRPr="002A6565">
        <w:rPr>
          <w:rFonts w:cstheme="minorHAnsi"/>
          <w:i/>
        </w:rPr>
        <w:t>příjmy</w:t>
      </w:r>
      <w:r w:rsidRPr="002A6565">
        <w:rPr>
          <w:rFonts w:cstheme="minorHAnsi"/>
          <w:i/>
          <w:spacing w:val="7"/>
        </w:rPr>
        <w:t xml:space="preserve"> </w:t>
      </w:r>
      <w:r w:rsidRPr="002A6565">
        <w:rPr>
          <w:rFonts w:cstheme="minorHAnsi"/>
          <w:i/>
        </w:rPr>
        <w:t>nemocnice</w:t>
      </w:r>
      <w:r w:rsidRPr="002A6565">
        <w:rPr>
          <w:rFonts w:cstheme="minorHAnsi"/>
          <w:i/>
          <w:spacing w:val="11"/>
        </w:rPr>
        <w:t xml:space="preserve"> </w:t>
      </w:r>
      <w:r w:rsidRPr="002A6565">
        <w:rPr>
          <w:rFonts w:cstheme="minorHAnsi"/>
          <w:i/>
        </w:rPr>
        <w:t xml:space="preserve">v </w:t>
      </w:r>
      <w:r w:rsidRPr="002A6565">
        <w:rPr>
          <w:rFonts w:cstheme="minorHAnsi"/>
          <w:i/>
          <w:spacing w:val="-1"/>
        </w:rPr>
        <w:t>Litoměřicích</w:t>
      </w:r>
      <w:r w:rsidRPr="002A6565">
        <w:rPr>
          <w:rFonts w:cstheme="minorHAnsi"/>
          <w:i/>
          <w:spacing w:val="55"/>
        </w:rPr>
        <w:t xml:space="preserve"> </w:t>
      </w:r>
      <w:r w:rsidRPr="002A6565">
        <w:rPr>
          <w:rFonts w:cstheme="minorHAnsi"/>
          <w:i/>
          <w:spacing w:val="-1"/>
        </w:rPr>
        <w:t>rostly</w:t>
      </w:r>
      <w:r w:rsidRPr="002A6565">
        <w:rPr>
          <w:rFonts w:cstheme="minorHAnsi"/>
          <w:i/>
          <w:spacing w:val="12"/>
        </w:rPr>
        <w:t xml:space="preserve"> </w:t>
      </w:r>
      <w:r w:rsidRPr="002A6565">
        <w:rPr>
          <w:rFonts w:cstheme="minorHAnsi"/>
          <w:i/>
        </w:rPr>
        <w:t>v posledních</w:t>
      </w:r>
      <w:r w:rsidRPr="002A6565">
        <w:rPr>
          <w:rFonts w:cstheme="minorHAnsi"/>
          <w:i/>
          <w:spacing w:val="12"/>
        </w:rPr>
        <w:t xml:space="preserve"> </w:t>
      </w:r>
      <w:r w:rsidRPr="002A6565">
        <w:rPr>
          <w:rFonts w:cstheme="minorHAnsi"/>
          <w:i/>
          <w:spacing w:val="-1"/>
        </w:rPr>
        <w:t>letech</w:t>
      </w:r>
      <w:r w:rsidRPr="002A6565">
        <w:rPr>
          <w:rFonts w:cstheme="minorHAnsi"/>
          <w:i/>
          <w:spacing w:val="12"/>
        </w:rPr>
        <w:t xml:space="preserve"> </w:t>
      </w:r>
      <w:r w:rsidRPr="002A6565">
        <w:rPr>
          <w:rFonts w:cstheme="minorHAnsi"/>
          <w:i/>
          <w:spacing w:val="-1"/>
        </w:rPr>
        <w:t>výrazně</w:t>
      </w:r>
      <w:r w:rsidRPr="002A6565">
        <w:rPr>
          <w:rFonts w:cstheme="minorHAnsi"/>
          <w:i/>
          <w:spacing w:val="13"/>
        </w:rPr>
        <w:t xml:space="preserve"> </w:t>
      </w:r>
      <w:r w:rsidRPr="002A6565">
        <w:rPr>
          <w:rFonts w:cstheme="minorHAnsi"/>
          <w:i/>
          <w:spacing w:val="-1"/>
        </w:rPr>
        <w:t>více,</w:t>
      </w:r>
      <w:r w:rsidRPr="002A6565">
        <w:rPr>
          <w:rFonts w:cstheme="minorHAnsi"/>
          <w:i/>
          <w:spacing w:val="14"/>
        </w:rPr>
        <w:t xml:space="preserve"> </w:t>
      </w:r>
      <w:r w:rsidRPr="002A6565">
        <w:rPr>
          <w:rFonts w:cstheme="minorHAnsi"/>
          <w:i/>
          <w:spacing w:val="-1"/>
        </w:rPr>
        <w:t>než</w:t>
      </w:r>
      <w:r w:rsidRPr="002A6565">
        <w:rPr>
          <w:rFonts w:cstheme="minorHAnsi"/>
          <w:i/>
          <w:spacing w:val="11"/>
        </w:rPr>
        <w:t xml:space="preserve"> </w:t>
      </w:r>
      <w:r w:rsidRPr="002A6565">
        <w:rPr>
          <w:rFonts w:cstheme="minorHAnsi"/>
          <w:i/>
        </w:rPr>
        <w:t>u</w:t>
      </w:r>
      <w:r>
        <w:rPr>
          <w:rFonts w:cstheme="minorHAnsi"/>
          <w:i/>
          <w:spacing w:val="12"/>
        </w:rPr>
        <w:t> </w:t>
      </w:r>
      <w:r w:rsidRPr="002A6565">
        <w:rPr>
          <w:rFonts w:cstheme="minorHAnsi"/>
          <w:i/>
          <w:spacing w:val="-1"/>
        </w:rPr>
        <w:t>většiny</w:t>
      </w:r>
      <w:r w:rsidRPr="002A6565">
        <w:rPr>
          <w:rFonts w:cstheme="minorHAnsi"/>
          <w:i/>
          <w:spacing w:val="9"/>
        </w:rPr>
        <w:t xml:space="preserve"> </w:t>
      </w:r>
      <w:r w:rsidRPr="002A6565">
        <w:rPr>
          <w:rFonts w:cstheme="minorHAnsi"/>
          <w:i/>
        </w:rPr>
        <w:t>ostatních</w:t>
      </w:r>
      <w:r w:rsidRPr="002A6565">
        <w:rPr>
          <w:rFonts w:cstheme="minorHAnsi"/>
          <w:i/>
          <w:spacing w:val="12"/>
        </w:rPr>
        <w:t xml:space="preserve"> </w:t>
      </w:r>
      <w:r w:rsidRPr="002A6565">
        <w:rPr>
          <w:rFonts w:cstheme="minorHAnsi"/>
          <w:i/>
          <w:spacing w:val="-1"/>
        </w:rPr>
        <w:t>zdravotnických</w:t>
      </w:r>
      <w:r w:rsidRPr="002A6565">
        <w:rPr>
          <w:rFonts w:cstheme="minorHAnsi"/>
          <w:i/>
          <w:spacing w:val="12"/>
        </w:rPr>
        <w:t xml:space="preserve"> </w:t>
      </w:r>
      <w:r w:rsidRPr="002A6565">
        <w:rPr>
          <w:rFonts w:cstheme="minorHAnsi"/>
          <w:i/>
          <w:spacing w:val="-1"/>
        </w:rPr>
        <w:t>zařízení.</w:t>
      </w:r>
      <w:r w:rsidRPr="002A6565">
        <w:rPr>
          <w:rFonts w:cstheme="minorHAnsi"/>
          <w:i/>
          <w:spacing w:val="14"/>
        </w:rPr>
        <w:t xml:space="preserve"> </w:t>
      </w:r>
      <w:r w:rsidRPr="00945D83">
        <w:rPr>
          <w:rFonts w:cstheme="minorHAnsi"/>
          <w:i/>
          <w:spacing w:val="-1"/>
          <w:u w:val="single"/>
        </w:rPr>
        <w:t>Pokud</w:t>
      </w:r>
      <w:r w:rsidRPr="00945D83">
        <w:rPr>
          <w:rFonts w:cstheme="minorHAnsi"/>
          <w:i/>
          <w:spacing w:val="89"/>
          <w:u w:val="single"/>
        </w:rPr>
        <w:t xml:space="preserve"> </w:t>
      </w:r>
      <w:r w:rsidRPr="00945D83">
        <w:rPr>
          <w:rFonts w:cstheme="minorHAnsi"/>
          <w:i/>
          <w:u w:val="single"/>
        </w:rPr>
        <w:t>by</w:t>
      </w:r>
      <w:r w:rsidRPr="00945D83">
        <w:rPr>
          <w:rFonts w:cstheme="minorHAnsi"/>
          <w:i/>
          <w:spacing w:val="-3"/>
          <w:u w:val="single"/>
        </w:rPr>
        <w:t xml:space="preserve"> </w:t>
      </w:r>
      <w:r w:rsidRPr="00945D83">
        <w:rPr>
          <w:rFonts w:cstheme="minorHAnsi"/>
          <w:i/>
          <w:u w:val="single"/>
        </w:rPr>
        <w:t>tedy</w:t>
      </w:r>
      <w:r w:rsidRPr="00945D83">
        <w:rPr>
          <w:rFonts w:cstheme="minorHAnsi"/>
          <w:i/>
          <w:spacing w:val="-3"/>
          <w:u w:val="single"/>
        </w:rPr>
        <w:t xml:space="preserve"> </w:t>
      </w:r>
      <w:r w:rsidRPr="00945D83">
        <w:rPr>
          <w:rFonts w:cstheme="minorHAnsi"/>
          <w:i/>
          <w:spacing w:val="-1"/>
          <w:u w:val="single"/>
        </w:rPr>
        <w:t>byla</w:t>
      </w:r>
      <w:r w:rsidRPr="00945D83">
        <w:rPr>
          <w:rFonts w:cstheme="minorHAnsi"/>
          <w:i/>
          <w:spacing w:val="1"/>
          <w:u w:val="single"/>
        </w:rPr>
        <w:t xml:space="preserve"> </w:t>
      </w:r>
      <w:r w:rsidRPr="00945D83">
        <w:rPr>
          <w:rFonts w:cstheme="minorHAnsi"/>
          <w:i/>
          <w:u w:val="single"/>
        </w:rPr>
        <w:t>nemocnice</w:t>
      </w:r>
      <w:r w:rsidRPr="00945D83">
        <w:rPr>
          <w:rFonts w:cstheme="minorHAnsi"/>
          <w:i/>
          <w:spacing w:val="-3"/>
          <w:u w:val="single"/>
        </w:rPr>
        <w:t xml:space="preserve"> </w:t>
      </w:r>
      <w:r w:rsidRPr="00945D83">
        <w:rPr>
          <w:rFonts w:cstheme="minorHAnsi"/>
          <w:i/>
          <w:u w:val="single"/>
        </w:rPr>
        <w:t>v</w:t>
      </w:r>
      <w:r w:rsidR="00643828">
        <w:rPr>
          <w:rFonts w:cstheme="minorHAnsi"/>
          <w:i/>
          <w:u w:val="single"/>
        </w:rPr>
        <w:t> </w:t>
      </w:r>
      <w:r w:rsidRPr="00945D83">
        <w:rPr>
          <w:rFonts w:cstheme="minorHAnsi"/>
          <w:i/>
          <w:spacing w:val="-1"/>
          <w:u w:val="single"/>
        </w:rPr>
        <w:t>Litoměřicích</w:t>
      </w:r>
      <w:r w:rsidRPr="00945D83">
        <w:rPr>
          <w:rFonts w:cstheme="minorHAnsi"/>
          <w:i/>
          <w:spacing w:val="-2"/>
          <w:u w:val="single"/>
        </w:rPr>
        <w:t xml:space="preserve"> </w:t>
      </w:r>
      <w:r w:rsidRPr="00945D83">
        <w:rPr>
          <w:rFonts w:cstheme="minorHAnsi"/>
          <w:i/>
          <w:spacing w:val="-1"/>
          <w:u w:val="single"/>
        </w:rPr>
        <w:t>řízena</w:t>
      </w:r>
      <w:r w:rsidRPr="00945D83">
        <w:rPr>
          <w:rFonts w:cstheme="minorHAnsi"/>
          <w:i/>
          <w:spacing w:val="1"/>
          <w:u w:val="single"/>
        </w:rPr>
        <w:t xml:space="preserve"> </w:t>
      </w:r>
      <w:r w:rsidRPr="00945D83">
        <w:rPr>
          <w:rFonts w:cstheme="minorHAnsi"/>
          <w:i/>
          <w:spacing w:val="-1"/>
          <w:u w:val="single"/>
        </w:rPr>
        <w:t>hospodárně,</w:t>
      </w:r>
      <w:r w:rsidRPr="00945D83">
        <w:rPr>
          <w:rFonts w:cstheme="minorHAnsi"/>
          <w:i/>
          <w:spacing w:val="2"/>
          <w:u w:val="single"/>
        </w:rPr>
        <w:t xml:space="preserve"> </w:t>
      </w:r>
      <w:r w:rsidRPr="00945D83">
        <w:rPr>
          <w:rFonts w:cstheme="minorHAnsi"/>
          <w:i/>
          <w:spacing w:val="-1"/>
          <w:u w:val="single"/>
        </w:rPr>
        <w:t>měla</w:t>
      </w:r>
      <w:r w:rsidRPr="00945D83">
        <w:rPr>
          <w:rFonts w:cstheme="minorHAnsi"/>
          <w:i/>
          <w:spacing w:val="1"/>
          <w:u w:val="single"/>
        </w:rPr>
        <w:t xml:space="preserve"> </w:t>
      </w:r>
      <w:r w:rsidRPr="00945D83">
        <w:rPr>
          <w:rFonts w:cstheme="minorHAnsi"/>
          <w:i/>
          <w:u w:val="single"/>
        </w:rPr>
        <w:t>by</w:t>
      </w:r>
      <w:r w:rsidRPr="00945D83">
        <w:rPr>
          <w:rFonts w:cstheme="minorHAnsi"/>
          <w:i/>
          <w:spacing w:val="-3"/>
          <w:u w:val="single"/>
        </w:rPr>
        <w:t xml:space="preserve"> </w:t>
      </w:r>
      <w:r w:rsidRPr="00945D83">
        <w:rPr>
          <w:rFonts w:cstheme="minorHAnsi"/>
          <w:i/>
          <w:u w:val="single"/>
        </w:rPr>
        <w:t>být</w:t>
      </w:r>
      <w:r w:rsidRPr="00945D83">
        <w:rPr>
          <w:rFonts w:cstheme="minorHAnsi"/>
          <w:i/>
          <w:spacing w:val="2"/>
          <w:u w:val="single"/>
        </w:rPr>
        <w:t xml:space="preserve"> </w:t>
      </w:r>
      <w:r w:rsidRPr="00945D83">
        <w:rPr>
          <w:rFonts w:cstheme="minorHAnsi"/>
          <w:i/>
          <w:u w:val="single"/>
        </w:rPr>
        <w:t xml:space="preserve">v mnohem </w:t>
      </w:r>
      <w:r w:rsidRPr="00945D83">
        <w:rPr>
          <w:rFonts w:cstheme="minorHAnsi"/>
          <w:i/>
          <w:spacing w:val="-1"/>
          <w:u w:val="single"/>
        </w:rPr>
        <w:t>lepší</w:t>
      </w:r>
      <w:r w:rsidRPr="00945D83">
        <w:rPr>
          <w:rFonts w:cstheme="minorHAnsi"/>
          <w:i/>
          <w:u w:val="single"/>
        </w:rPr>
        <w:t xml:space="preserve"> </w:t>
      </w:r>
      <w:r w:rsidRPr="00945D83">
        <w:rPr>
          <w:rFonts w:cstheme="minorHAnsi"/>
          <w:i/>
          <w:spacing w:val="-1"/>
          <w:u w:val="single"/>
        </w:rPr>
        <w:t>finanční</w:t>
      </w:r>
      <w:r w:rsidRPr="00945D83">
        <w:rPr>
          <w:rFonts w:cstheme="minorHAnsi"/>
          <w:i/>
          <w:spacing w:val="78"/>
          <w:u w:val="single"/>
        </w:rPr>
        <w:t xml:space="preserve"> </w:t>
      </w:r>
      <w:r w:rsidRPr="00945D83">
        <w:rPr>
          <w:rFonts w:cstheme="minorHAnsi"/>
          <w:i/>
          <w:u w:val="single"/>
        </w:rPr>
        <w:t>situaci</w:t>
      </w:r>
      <w:r w:rsidRPr="00945D83">
        <w:rPr>
          <w:rFonts w:cstheme="minorHAnsi"/>
          <w:i/>
          <w:spacing w:val="-1"/>
          <w:u w:val="single"/>
        </w:rPr>
        <w:t xml:space="preserve"> než</w:t>
      </w:r>
      <w:r w:rsidRPr="00945D83">
        <w:rPr>
          <w:rFonts w:cstheme="minorHAnsi"/>
          <w:i/>
          <w:u w:val="single"/>
        </w:rPr>
        <w:t xml:space="preserve"> </w:t>
      </w:r>
      <w:r w:rsidRPr="00945D83">
        <w:rPr>
          <w:rFonts w:cstheme="minorHAnsi"/>
          <w:i/>
          <w:spacing w:val="-1"/>
          <w:u w:val="single"/>
        </w:rPr>
        <w:t>většina</w:t>
      </w:r>
      <w:r w:rsidRPr="00945D83">
        <w:rPr>
          <w:rFonts w:cstheme="minorHAnsi"/>
          <w:i/>
          <w:spacing w:val="1"/>
          <w:u w:val="single"/>
        </w:rPr>
        <w:t xml:space="preserve"> </w:t>
      </w:r>
      <w:r w:rsidRPr="00945D83">
        <w:rPr>
          <w:rFonts w:cstheme="minorHAnsi"/>
          <w:i/>
          <w:spacing w:val="-1"/>
          <w:u w:val="single"/>
        </w:rPr>
        <w:t>zdravotnických</w:t>
      </w:r>
      <w:r w:rsidRPr="00945D83">
        <w:rPr>
          <w:rFonts w:cstheme="minorHAnsi"/>
          <w:i/>
          <w:spacing w:val="-2"/>
          <w:u w:val="single"/>
        </w:rPr>
        <w:t xml:space="preserve"> </w:t>
      </w:r>
      <w:r w:rsidRPr="00945D83">
        <w:rPr>
          <w:rFonts w:cstheme="minorHAnsi"/>
          <w:i/>
          <w:spacing w:val="-1"/>
          <w:u w:val="single"/>
        </w:rPr>
        <w:t>zařízení</w:t>
      </w:r>
      <w:r w:rsidRPr="00945D83">
        <w:rPr>
          <w:rFonts w:cstheme="minorHAnsi"/>
          <w:i/>
          <w:u w:val="single"/>
        </w:rPr>
        <w:t xml:space="preserve"> v </w:t>
      </w:r>
      <w:r w:rsidRPr="00945D83">
        <w:rPr>
          <w:rFonts w:cstheme="minorHAnsi"/>
          <w:i/>
          <w:spacing w:val="-2"/>
          <w:u w:val="single"/>
        </w:rPr>
        <w:t>ČR.</w:t>
      </w:r>
    </w:p>
    <w:p w:rsidR="00334F89" w:rsidRDefault="00334F89" w:rsidP="00334F89">
      <w:pPr>
        <w:kinsoku w:val="0"/>
        <w:overflowPunct w:val="0"/>
        <w:autoSpaceDE w:val="0"/>
        <w:autoSpaceDN w:val="0"/>
        <w:adjustRightInd w:val="0"/>
        <w:ind w:left="472" w:right="111"/>
        <w:jc w:val="both"/>
        <w:rPr>
          <w:rFonts w:cstheme="minorHAnsi"/>
          <w:i/>
          <w:spacing w:val="-1"/>
        </w:rPr>
      </w:pPr>
      <w:r w:rsidRPr="002A6565">
        <w:rPr>
          <w:rFonts w:cstheme="minorHAnsi"/>
          <w:i/>
        </w:rPr>
        <w:t>Současně</w:t>
      </w:r>
      <w:r w:rsidRPr="002A6565">
        <w:rPr>
          <w:rFonts w:cstheme="minorHAnsi"/>
          <w:i/>
          <w:spacing w:val="47"/>
        </w:rPr>
        <w:t xml:space="preserve"> </w:t>
      </w:r>
      <w:r w:rsidRPr="002A6565">
        <w:rPr>
          <w:rFonts w:cstheme="minorHAnsi"/>
          <w:i/>
        </w:rPr>
        <w:t>si</w:t>
      </w:r>
      <w:r w:rsidRPr="002A6565">
        <w:rPr>
          <w:rFonts w:cstheme="minorHAnsi"/>
          <w:i/>
          <w:spacing w:val="46"/>
        </w:rPr>
        <w:t xml:space="preserve"> </w:t>
      </w:r>
      <w:r w:rsidRPr="002A6565">
        <w:rPr>
          <w:rFonts w:cstheme="minorHAnsi"/>
          <w:i/>
          <w:spacing w:val="-1"/>
        </w:rPr>
        <w:t>dovoluji</w:t>
      </w:r>
      <w:r w:rsidRPr="002A6565">
        <w:rPr>
          <w:rFonts w:cstheme="minorHAnsi"/>
          <w:i/>
          <w:spacing w:val="46"/>
        </w:rPr>
        <w:t xml:space="preserve"> </w:t>
      </w:r>
      <w:r w:rsidRPr="002A6565">
        <w:rPr>
          <w:rFonts w:cstheme="minorHAnsi"/>
          <w:i/>
          <w:spacing w:val="-1"/>
        </w:rPr>
        <w:t>podotknout,</w:t>
      </w:r>
      <w:r w:rsidRPr="002A6565">
        <w:rPr>
          <w:rFonts w:cstheme="minorHAnsi"/>
          <w:i/>
          <w:spacing w:val="48"/>
        </w:rPr>
        <w:t xml:space="preserve"> </w:t>
      </w:r>
      <w:r w:rsidRPr="002A6565">
        <w:rPr>
          <w:rFonts w:cstheme="minorHAnsi"/>
          <w:i/>
          <w:spacing w:val="-1"/>
        </w:rPr>
        <w:t>že</w:t>
      </w:r>
      <w:r w:rsidRPr="002A6565">
        <w:rPr>
          <w:rFonts w:cstheme="minorHAnsi"/>
          <w:i/>
          <w:spacing w:val="47"/>
        </w:rPr>
        <w:t xml:space="preserve"> </w:t>
      </w:r>
      <w:r w:rsidRPr="00945D83">
        <w:rPr>
          <w:rFonts w:cstheme="minorHAnsi"/>
          <w:i/>
          <w:spacing w:val="-1"/>
          <w:u w:val="single"/>
        </w:rPr>
        <w:t>soukromí</w:t>
      </w:r>
      <w:r w:rsidRPr="00945D83">
        <w:rPr>
          <w:rFonts w:cstheme="minorHAnsi"/>
          <w:i/>
          <w:spacing w:val="43"/>
          <w:u w:val="single"/>
        </w:rPr>
        <w:t xml:space="preserve"> </w:t>
      </w:r>
      <w:r w:rsidRPr="00945D83">
        <w:rPr>
          <w:rFonts w:cstheme="minorHAnsi"/>
          <w:i/>
          <w:spacing w:val="-1"/>
          <w:u w:val="single"/>
        </w:rPr>
        <w:t>provozovatelé</w:t>
      </w:r>
      <w:r w:rsidRPr="00945D83">
        <w:rPr>
          <w:rFonts w:cstheme="minorHAnsi"/>
          <w:i/>
          <w:spacing w:val="47"/>
          <w:u w:val="single"/>
        </w:rPr>
        <w:t xml:space="preserve"> </w:t>
      </w:r>
      <w:r w:rsidRPr="00945D83">
        <w:rPr>
          <w:rFonts w:cstheme="minorHAnsi"/>
          <w:i/>
          <w:spacing w:val="-1"/>
          <w:u w:val="single"/>
        </w:rPr>
        <w:t>nemocnic</w:t>
      </w:r>
      <w:r w:rsidRPr="00945D83">
        <w:rPr>
          <w:rFonts w:cstheme="minorHAnsi"/>
          <w:i/>
          <w:spacing w:val="44"/>
          <w:u w:val="single"/>
        </w:rPr>
        <w:t xml:space="preserve"> </w:t>
      </w:r>
      <w:r w:rsidRPr="00945D83">
        <w:rPr>
          <w:rFonts w:cstheme="minorHAnsi"/>
          <w:i/>
          <w:u w:val="single"/>
        </w:rPr>
        <w:t>nejsou</w:t>
      </w:r>
      <w:r w:rsidRPr="00945D83">
        <w:rPr>
          <w:rFonts w:cstheme="minorHAnsi"/>
          <w:i/>
          <w:spacing w:val="45"/>
          <w:u w:val="single"/>
        </w:rPr>
        <w:t xml:space="preserve"> </w:t>
      </w:r>
      <w:r w:rsidRPr="00945D83">
        <w:rPr>
          <w:rFonts w:cstheme="minorHAnsi"/>
          <w:i/>
          <w:u w:val="single"/>
        </w:rPr>
        <w:t>schopni</w:t>
      </w:r>
      <w:r w:rsidRPr="00945D83">
        <w:rPr>
          <w:rFonts w:cstheme="minorHAnsi"/>
          <w:i/>
          <w:spacing w:val="46"/>
          <w:u w:val="single"/>
        </w:rPr>
        <w:t xml:space="preserve"> </w:t>
      </w:r>
      <w:r w:rsidRPr="00945D83">
        <w:rPr>
          <w:rFonts w:cstheme="minorHAnsi"/>
          <w:i/>
          <w:spacing w:val="-1"/>
          <w:u w:val="single"/>
        </w:rPr>
        <w:t>řešit</w:t>
      </w:r>
      <w:r w:rsidRPr="00945D83">
        <w:rPr>
          <w:rFonts w:cstheme="minorHAnsi"/>
          <w:i/>
          <w:u w:val="single"/>
        </w:rPr>
        <w:t xml:space="preserve"> všeobecný</w:t>
      </w:r>
      <w:r w:rsidRPr="00945D83">
        <w:rPr>
          <w:rFonts w:cstheme="minorHAnsi"/>
          <w:i/>
          <w:spacing w:val="36"/>
          <w:u w:val="single"/>
        </w:rPr>
        <w:t xml:space="preserve"> </w:t>
      </w:r>
      <w:r w:rsidRPr="00945D83">
        <w:rPr>
          <w:rFonts w:cstheme="minorHAnsi"/>
          <w:i/>
          <w:spacing w:val="-1"/>
          <w:u w:val="single"/>
        </w:rPr>
        <w:t>nedostatek</w:t>
      </w:r>
      <w:r w:rsidRPr="00945D83">
        <w:rPr>
          <w:rFonts w:cstheme="minorHAnsi"/>
          <w:i/>
          <w:spacing w:val="36"/>
          <w:u w:val="single"/>
        </w:rPr>
        <w:t xml:space="preserve"> </w:t>
      </w:r>
      <w:r w:rsidRPr="00945D83">
        <w:rPr>
          <w:rFonts w:cstheme="minorHAnsi"/>
          <w:i/>
          <w:spacing w:val="-1"/>
          <w:u w:val="single"/>
        </w:rPr>
        <w:t>lékařů</w:t>
      </w:r>
      <w:r w:rsidRPr="00945D83">
        <w:rPr>
          <w:rFonts w:cstheme="minorHAnsi"/>
          <w:i/>
          <w:spacing w:val="36"/>
          <w:u w:val="single"/>
        </w:rPr>
        <w:t xml:space="preserve"> </w:t>
      </w:r>
      <w:r w:rsidRPr="00945D83">
        <w:rPr>
          <w:rFonts w:cstheme="minorHAnsi"/>
          <w:i/>
          <w:u w:val="single"/>
        </w:rPr>
        <w:t>lépe</w:t>
      </w:r>
      <w:r w:rsidRPr="00945D83">
        <w:rPr>
          <w:rFonts w:cstheme="minorHAnsi"/>
          <w:i/>
          <w:spacing w:val="37"/>
          <w:u w:val="single"/>
        </w:rPr>
        <w:t xml:space="preserve"> </w:t>
      </w:r>
      <w:r w:rsidRPr="00945D83">
        <w:rPr>
          <w:rFonts w:cstheme="minorHAnsi"/>
          <w:i/>
          <w:u w:val="single"/>
        </w:rPr>
        <w:t>než</w:t>
      </w:r>
      <w:r w:rsidRPr="00945D83">
        <w:rPr>
          <w:rFonts w:cstheme="minorHAnsi"/>
          <w:i/>
          <w:spacing w:val="33"/>
          <w:u w:val="single"/>
        </w:rPr>
        <w:t xml:space="preserve"> </w:t>
      </w:r>
      <w:r w:rsidRPr="00945D83">
        <w:rPr>
          <w:rFonts w:cstheme="minorHAnsi"/>
          <w:i/>
          <w:spacing w:val="-1"/>
          <w:u w:val="single"/>
        </w:rPr>
        <w:t>veřejnoprávní</w:t>
      </w:r>
      <w:r w:rsidRPr="00945D83">
        <w:rPr>
          <w:rFonts w:cstheme="minorHAnsi"/>
          <w:i/>
          <w:spacing w:val="36"/>
          <w:u w:val="single"/>
        </w:rPr>
        <w:t xml:space="preserve"> </w:t>
      </w:r>
      <w:r w:rsidRPr="00945D83">
        <w:rPr>
          <w:rFonts w:cstheme="minorHAnsi"/>
          <w:i/>
          <w:u w:val="single"/>
        </w:rPr>
        <w:t>subjekty,</w:t>
      </w:r>
      <w:r w:rsidRPr="00945D83">
        <w:rPr>
          <w:rFonts w:cstheme="minorHAnsi"/>
          <w:i/>
          <w:spacing w:val="38"/>
          <w:u w:val="single"/>
        </w:rPr>
        <w:t xml:space="preserve"> </w:t>
      </w:r>
      <w:r w:rsidRPr="00945D83">
        <w:rPr>
          <w:rFonts w:cstheme="minorHAnsi"/>
          <w:i/>
          <w:spacing w:val="-1"/>
          <w:u w:val="single"/>
        </w:rPr>
        <w:t>spíše</w:t>
      </w:r>
      <w:r w:rsidRPr="00945D83">
        <w:rPr>
          <w:rFonts w:cstheme="minorHAnsi"/>
          <w:i/>
          <w:spacing w:val="37"/>
          <w:u w:val="single"/>
        </w:rPr>
        <w:t xml:space="preserve"> </w:t>
      </w:r>
      <w:r w:rsidRPr="00945D83">
        <w:rPr>
          <w:rFonts w:cstheme="minorHAnsi"/>
          <w:i/>
          <w:spacing w:val="-1"/>
          <w:u w:val="single"/>
        </w:rPr>
        <w:t>naopak.</w:t>
      </w:r>
      <w:r w:rsidRPr="00945D83">
        <w:rPr>
          <w:rFonts w:cstheme="minorHAnsi"/>
          <w:i/>
          <w:spacing w:val="38"/>
        </w:rPr>
        <w:t xml:space="preserve"> </w:t>
      </w:r>
      <w:r w:rsidRPr="002A6565">
        <w:rPr>
          <w:rFonts w:cstheme="minorHAnsi"/>
          <w:i/>
        </w:rPr>
        <w:t>Jako</w:t>
      </w:r>
      <w:r w:rsidRPr="002A6565">
        <w:rPr>
          <w:rFonts w:cstheme="minorHAnsi"/>
          <w:i/>
          <w:spacing w:val="36"/>
        </w:rPr>
        <w:t xml:space="preserve"> </w:t>
      </w:r>
      <w:r w:rsidRPr="002A6565">
        <w:rPr>
          <w:rFonts w:cstheme="minorHAnsi"/>
          <w:i/>
        </w:rPr>
        <w:t>příklad</w:t>
      </w:r>
      <w:r w:rsidRPr="002A6565">
        <w:rPr>
          <w:rFonts w:cstheme="minorHAnsi"/>
          <w:i/>
          <w:spacing w:val="36"/>
        </w:rPr>
        <w:t xml:space="preserve"> </w:t>
      </w:r>
      <w:r w:rsidRPr="002A6565">
        <w:rPr>
          <w:rFonts w:cstheme="minorHAnsi"/>
          <w:i/>
          <w:spacing w:val="-2"/>
        </w:rPr>
        <w:t>lze</w:t>
      </w:r>
      <w:r w:rsidRPr="002A6565">
        <w:rPr>
          <w:rFonts w:cstheme="minorHAnsi"/>
          <w:i/>
          <w:spacing w:val="67"/>
        </w:rPr>
        <w:t xml:space="preserve"> </w:t>
      </w:r>
      <w:r w:rsidRPr="002A6565">
        <w:rPr>
          <w:rFonts w:cstheme="minorHAnsi"/>
          <w:i/>
          <w:spacing w:val="-1"/>
        </w:rPr>
        <w:t>uvést</w:t>
      </w:r>
      <w:r w:rsidRPr="002A6565">
        <w:rPr>
          <w:rFonts w:cstheme="minorHAnsi"/>
          <w:i/>
          <w:spacing w:val="34"/>
        </w:rPr>
        <w:t xml:space="preserve"> </w:t>
      </w:r>
      <w:r w:rsidRPr="002A6565">
        <w:rPr>
          <w:rFonts w:cstheme="minorHAnsi"/>
          <w:i/>
        </w:rPr>
        <w:t>nemocnici</w:t>
      </w:r>
      <w:r w:rsidRPr="002A6565">
        <w:rPr>
          <w:rFonts w:cstheme="minorHAnsi"/>
          <w:i/>
          <w:spacing w:val="34"/>
        </w:rPr>
        <w:t xml:space="preserve"> </w:t>
      </w:r>
      <w:r w:rsidRPr="002A6565">
        <w:rPr>
          <w:rFonts w:cstheme="minorHAnsi"/>
          <w:i/>
        </w:rPr>
        <w:t xml:space="preserve">v </w:t>
      </w:r>
      <w:r w:rsidRPr="002A6565">
        <w:rPr>
          <w:rFonts w:cstheme="minorHAnsi"/>
          <w:i/>
          <w:spacing w:val="-1"/>
        </w:rPr>
        <w:t>Sušici,</w:t>
      </w:r>
      <w:r w:rsidRPr="002A6565">
        <w:rPr>
          <w:rFonts w:cstheme="minorHAnsi"/>
          <w:i/>
          <w:spacing w:val="36"/>
        </w:rPr>
        <w:t xml:space="preserve"> </w:t>
      </w:r>
      <w:r w:rsidRPr="002A6565">
        <w:rPr>
          <w:rFonts w:cstheme="minorHAnsi"/>
          <w:i/>
        </w:rPr>
        <w:t>v níž</w:t>
      </w:r>
      <w:r w:rsidRPr="002A6565">
        <w:rPr>
          <w:rFonts w:cstheme="minorHAnsi"/>
          <w:i/>
          <w:spacing w:val="32"/>
        </w:rPr>
        <w:t xml:space="preserve"> </w:t>
      </w:r>
      <w:r w:rsidRPr="002A6565">
        <w:rPr>
          <w:rFonts w:cstheme="minorHAnsi"/>
          <w:i/>
        </w:rPr>
        <w:t>dle</w:t>
      </w:r>
      <w:r w:rsidRPr="002A6565">
        <w:rPr>
          <w:rFonts w:cstheme="minorHAnsi"/>
          <w:i/>
          <w:spacing w:val="35"/>
        </w:rPr>
        <w:t xml:space="preserve"> </w:t>
      </w:r>
      <w:r w:rsidRPr="002A6565">
        <w:rPr>
          <w:rFonts w:cstheme="minorHAnsi"/>
          <w:i/>
          <w:spacing w:val="-1"/>
        </w:rPr>
        <w:t>veřejně</w:t>
      </w:r>
      <w:r w:rsidRPr="002A6565">
        <w:rPr>
          <w:rFonts w:cstheme="minorHAnsi"/>
          <w:i/>
          <w:spacing w:val="35"/>
        </w:rPr>
        <w:t xml:space="preserve"> </w:t>
      </w:r>
      <w:r w:rsidRPr="002A6565">
        <w:rPr>
          <w:rFonts w:cstheme="minorHAnsi"/>
          <w:i/>
          <w:spacing w:val="-1"/>
        </w:rPr>
        <w:t>dostupných</w:t>
      </w:r>
      <w:r w:rsidRPr="002A6565">
        <w:rPr>
          <w:rFonts w:cstheme="minorHAnsi"/>
          <w:i/>
          <w:spacing w:val="33"/>
        </w:rPr>
        <w:t xml:space="preserve"> </w:t>
      </w:r>
      <w:r w:rsidRPr="002A6565">
        <w:rPr>
          <w:rFonts w:cstheme="minorHAnsi"/>
          <w:i/>
          <w:spacing w:val="-1"/>
        </w:rPr>
        <w:t>informací</w:t>
      </w:r>
      <w:r w:rsidRPr="002A6565">
        <w:rPr>
          <w:rFonts w:cstheme="minorHAnsi"/>
          <w:i/>
          <w:spacing w:val="34"/>
        </w:rPr>
        <w:t xml:space="preserve"> </w:t>
      </w:r>
      <w:r w:rsidRPr="002A6565">
        <w:rPr>
          <w:rFonts w:cstheme="minorHAnsi"/>
          <w:i/>
          <w:spacing w:val="-1"/>
        </w:rPr>
        <w:t>(viz</w:t>
      </w:r>
      <w:r w:rsidRPr="002A6565">
        <w:rPr>
          <w:rFonts w:cstheme="minorHAnsi"/>
          <w:i/>
          <w:spacing w:val="32"/>
        </w:rPr>
        <w:t xml:space="preserve"> </w:t>
      </w:r>
      <w:r w:rsidRPr="002A6565">
        <w:rPr>
          <w:rFonts w:cstheme="minorHAnsi"/>
          <w:i/>
        </w:rPr>
        <w:t>článek</w:t>
      </w:r>
      <w:r w:rsidRPr="002A6565">
        <w:rPr>
          <w:rFonts w:cstheme="minorHAnsi"/>
          <w:i/>
          <w:spacing w:val="33"/>
        </w:rPr>
        <w:t xml:space="preserve"> </w:t>
      </w:r>
      <w:r w:rsidRPr="002A6565">
        <w:rPr>
          <w:rFonts w:cstheme="minorHAnsi"/>
          <w:i/>
          <w:spacing w:val="-1"/>
        </w:rPr>
        <w:t>serveru</w:t>
      </w:r>
      <w:r w:rsidRPr="002A6565">
        <w:rPr>
          <w:rFonts w:cstheme="minorHAnsi"/>
          <w:i/>
          <w:spacing w:val="33"/>
        </w:rPr>
        <w:t xml:space="preserve"> </w:t>
      </w:r>
      <w:r w:rsidRPr="002A6565">
        <w:rPr>
          <w:rFonts w:cstheme="minorHAnsi"/>
          <w:i/>
          <w:spacing w:val="-1"/>
        </w:rPr>
        <w:t>iDNES</w:t>
      </w:r>
      <w:r>
        <w:rPr>
          <w:rFonts w:cstheme="minorHAnsi"/>
          <w:i/>
          <w:spacing w:val="-1"/>
        </w:rPr>
        <w:t xml:space="preserve"> </w:t>
      </w:r>
      <w:r w:rsidRPr="002A6565">
        <w:rPr>
          <w:rFonts w:cstheme="minorHAnsi"/>
          <w:i/>
        </w:rPr>
        <w:t>„</w:t>
      </w:r>
      <w:r w:rsidRPr="002A6565">
        <w:rPr>
          <w:rFonts w:cstheme="minorHAnsi"/>
          <w:i/>
          <w:iCs/>
        </w:rPr>
        <w:t>Sušice</w:t>
      </w:r>
      <w:r w:rsidRPr="002A6565">
        <w:rPr>
          <w:rFonts w:cstheme="minorHAnsi"/>
          <w:i/>
          <w:iCs/>
          <w:spacing w:val="27"/>
        </w:rPr>
        <w:t xml:space="preserve"> </w:t>
      </w:r>
      <w:r w:rsidRPr="002A6565">
        <w:rPr>
          <w:rFonts w:cstheme="minorHAnsi"/>
          <w:i/>
          <w:iCs/>
        </w:rPr>
        <w:t>dala</w:t>
      </w:r>
      <w:r w:rsidRPr="002A6565">
        <w:rPr>
          <w:rFonts w:cstheme="minorHAnsi"/>
          <w:i/>
          <w:iCs/>
          <w:spacing w:val="28"/>
        </w:rPr>
        <w:t xml:space="preserve"> </w:t>
      </w:r>
      <w:r w:rsidRPr="002A6565">
        <w:rPr>
          <w:rFonts w:cstheme="minorHAnsi"/>
          <w:i/>
          <w:iCs/>
          <w:spacing w:val="-1"/>
        </w:rPr>
        <w:t>vedení</w:t>
      </w:r>
      <w:r w:rsidRPr="002A6565">
        <w:rPr>
          <w:rFonts w:cstheme="minorHAnsi"/>
          <w:i/>
          <w:iCs/>
          <w:spacing w:val="29"/>
        </w:rPr>
        <w:t xml:space="preserve"> </w:t>
      </w:r>
      <w:r w:rsidRPr="002A6565">
        <w:rPr>
          <w:rFonts w:cstheme="minorHAnsi"/>
          <w:i/>
          <w:iCs/>
        </w:rPr>
        <w:t>nemocnice</w:t>
      </w:r>
      <w:r w:rsidRPr="002A6565">
        <w:rPr>
          <w:rFonts w:cstheme="minorHAnsi"/>
          <w:i/>
          <w:iCs/>
          <w:spacing w:val="27"/>
        </w:rPr>
        <w:t xml:space="preserve"> </w:t>
      </w:r>
      <w:r w:rsidRPr="002A6565">
        <w:rPr>
          <w:rFonts w:cstheme="minorHAnsi"/>
          <w:i/>
          <w:iCs/>
        </w:rPr>
        <w:t>ještě</w:t>
      </w:r>
      <w:r w:rsidRPr="002A6565">
        <w:rPr>
          <w:rFonts w:cstheme="minorHAnsi"/>
          <w:i/>
          <w:iCs/>
          <w:spacing w:val="27"/>
        </w:rPr>
        <w:t xml:space="preserve"> </w:t>
      </w:r>
      <w:r w:rsidRPr="002A6565">
        <w:rPr>
          <w:rFonts w:cstheme="minorHAnsi"/>
          <w:i/>
          <w:iCs/>
          <w:spacing w:val="-1"/>
        </w:rPr>
        <w:t>šanci,</w:t>
      </w:r>
      <w:r w:rsidRPr="002A6565">
        <w:rPr>
          <w:rFonts w:cstheme="minorHAnsi"/>
          <w:i/>
          <w:iCs/>
          <w:spacing w:val="31"/>
        </w:rPr>
        <w:t xml:space="preserve"> </w:t>
      </w:r>
      <w:r w:rsidRPr="002A6565">
        <w:rPr>
          <w:rFonts w:cstheme="minorHAnsi"/>
          <w:i/>
          <w:iCs/>
          <w:spacing w:val="-1"/>
        </w:rPr>
        <w:t>musí</w:t>
      </w:r>
      <w:r w:rsidRPr="002A6565">
        <w:rPr>
          <w:rFonts w:cstheme="minorHAnsi"/>
          <w:i/>
          <w:iCs/>
          <w:spacing w:val="31"/>
        </w:rPr>
        <w:t xml:space="preserve"> </w:t>
      </w:r>
      <w:r w:rsidRPr="002A6565">
        <w:rPr>
          <w:rFonts w:cstheme="minorHAnsi"/>
          <w:i/>
          <w:iCs/>
        </w:rPr>
        <w:t>ale</w:t>
      </w:r>
      <w:r w:rsidRPr="002A6565">
        <w:rPr>
          <w:rFonts w:cstheme="minorHAnsi"/>
          <w:i/>
          <w:iCs/>
          <w:spacing w:val="27"/>
        </w:rPr>
        <w:t xml:space="preserve"> </w:t>
      </w:r>
      <w:r w:rsidRPr="002A6565">
        <w:rPr>
          <w:rFonts w:cstheme="minorHAnsi"/>
          <w:i/>
          <w:iCs/>
          <w:spacing w:val="-1"/>
        </w:rPr>
        <w:t>zachovat</w:t>
      </w:r>
      <w:r w:rsidRPr="002A6565">
        <w:rPr>
          <w:rFonts w:cstheme="minorHAnsi"/>
          <w:i/>
          <w:iCs/>
          <w:spacing w:val="31"/>
        </w:rPr>
        <w:t xml:space="preserve"> </w:t>
      </w:r>
      <w:r w:rsidRPr="002A6565">
        <w:rPr>
          <w:rFonts w:cstheme="minorHAnsi"/>
          <w:i/>
          <w:iCs/>
          <w:spacing w:val="-1"/>
        </w:rPr>
        <w:t>péči</w:t>
      </w:r>
      <w:r w:rsidRPr="002A6565">
        <w:rPr>
          <w:rFonts w:cstheme="minorHAnsi"/>
          <w:i/>
          <w:spacing w:val="-1"/>
        </w:rPr>
        <w:t>“</w:t>
      </w:r>
      <w:r w:rsidRPr="002A6565">
        <w:rPr>
          <w:rFonts w:cstheme="minorHAnsi"/>
          <w:i/>
          <w:spacing w:val="32"/>
        </w:rPr>
        <w:t xml:space="preserve"> </w:t>
      </w:r>
      <w:r w:rsidRPr="002A6565">
        <w:rPr>
          <w:rFonts w:cstheme="minorHAnsi"/>
          <w:i/>
        </w:rPr>
        <w:t>v</w:t>
      </w:r>
      <w:r>
        <w:rPr>
          <w:rFonts w:cstheme="minorHAnsi"/>
          <w:i/>
        </w:rPr>
        <w:t> </w:t>
      </w:r>
      <w:r w:rsidRPr="002A6565">
        <w:rPr>
          <w:rFonts w:cstheme="minorHAnsi"/>
          <w:i/>
          <w:spacing w:val="-1"/>
        </w:rPr>
        <w:t>příloze,</w:t>
      </w:r>
      <w:r w:rsidRPr="002A6565">
        <w:rPr>
          <w:rFonts w:cstheme="minorHAnsi"/>
          <w:i/>
          <w:spacing w:val="28"/>
        </w:rPr>
        <w:t xml:space="preserve"> </w:t>
      </w:r>
      <w:r w:rsidRPr="002A6565">
        <w:rPr>
          <w:rFonts w:cstheme="minorHAnsi"/>
          <w:i/>
        </w:rPr>
        <w:t>jež</w:t>
      </w:r>
      <w:r w:rsidRPr="002A6565">
        <w:rPr>
          <w:rFonts w:cstheme="minorHAnsi"/>
          <w:i/>
          <w:spacing w:val="27"/>
        </w:rPr>
        <w:t xml:space="preserve"> </w:t>
      </w:r>
      <w:r w:rsidRPr="002A6565">
        <w:rPr>
          <w:rFonts w:cstheme="minorHAnsi"/>
          <w:i/>
        </w:rPr>
        <w:t>je</w:t>
      </w:r>
      <w:r w:rsidRPr="002A6565">
        <w:rPr>
          <w:rFonts w:cstheme="minorHAnsi"/>
          <w:i/>
          <w:spacing w:val="30"/>
        </w:rPr>
        <w:t xml:space="preserve"> </w:t>
      </w:r>
      <w:r w:rsidRPr="002A6565">
        <w:rPr>
          <w:rFonts w:cstheme="minorHAnsi"/>
          <w:i/>
          <w:spacing w:val="-1"/>
        </w:rPr>
        <w:t>nedílnou</w:t>
      </w:r>
      <w:r w:rsidRPr="002A6565">
        <w:rPr>
          <w:rFonts w:cstheme="minorHAnsi"/>
          <w:i/>
          <w:spacing w:val="75"/>
        </w:rPr>
        <w:t xml:space="preserve"> </w:t>
      </w:r>
      <w:r w:rsidRPr="002A6565">
        <w:rPr>
          <w:rFonts w:cstheme="minorHAnsi"/>
          <w:i/>
          <w:spacing w:val="-1"/>
        </w:rPr>
        <w:t>součástí</w:t>
      </w:r>
      <w:r w:rsidRPr="002A6565">
        <w:rPr>
          <w:rFonts w:cstheme="minorHAnsi"/>
          <w:i/>
          <w:spacing w:val="48"/>
        </w:rPr>
        <w:t xml:space="preserve"> </w:t>
      </w:r>
      <w:r w:rsidRPr="002A6565">
        <w:rPr>
          <w:rFonts w:cstheme="minorHAnsi"/>
          <w:i/>
          <w:spacing w:val="-1"/>
        </w:rPr>
        <w:t>mojí</w:t>
      </w:r>
      <w:r w:rsidRPr="002A6565">
        <w:rPr>
          <w:rFonts w:cstheme="minorHAnsi"/>
          <w:i/>
          <w:spacing w:val="48"/>
        </w:rPr>
        <w:t xml:space="preserve"> </w:t>
      </w:r>
      <w:r w:rsidRPr="002A6565">
        <w:rPr>
          <w:rFonts w:cstheme="minorHAnsi"/>
          <w:i/>
          <w:spacing w:val="-1"/>
        </w:rPr>
        <w:t>interpelace)</w:t>
      </w:r>
      <w:r w:rsidRPr="002A6565">
        <w:rPr>
          <w:rFonts w:cstheme="minorHAnsi"/>
          <w:i/>
          <w:spacing w:val="47"/>
        </w:rPr>
        <w:t xml:space="preserve"> </w:t>
      </w:r>
      <w:r w:rsidRPr="002A6565">
        <w:rPr>
          <w:rFonts w:cstheme="minorHAnsi"/>
          <w:i/>
          <w:spacing w:val="-1"/>
        </w:rPr>
        <w:t>ukončila</w:t>
      </w:r>
      <w:r w:rsidRPr="002A6565">
        <w:rPr>
          <w:rFonts w:cstheme="minorHAnsi"/>
          <w:i/>
          <w:spacing w:val="49"/>
        </w:rPr>
        <w:t xml:space="preserve"> </w:t>
      </w:r>
      <w:r w:rsidRPr="002A6565">
        <w:rPr>
          <w:rFonts w:cstheme="minorHAnsi"/>
          <w:i/>
          <w:spacing w:val="-1"/>
        </w:rPr>
        <w:t>soukromá</w:t>
      </w:r>
      <w:r w:rsidRPr="002A6565">
        <w:rPr>
          <w:rFonts w:cstheme="minorHAnsi"/>
          <w:i/>
          <w:spacing w:val="49"/>
        </w:rPr>
        <w:t xml:space="preserve"> </w:t>
      </w:r>
      <w:r w:rsidRPr="002A6565">
        <w:rPr>
          <w:rFonts w:cstheme="minorHAnsi"/>
          <w:i/>
        </w:rPr>
        <w:t>společnost</w:t>
      </w:r>
      <w:r w:rsidRPr="002A6565">
        <w:rPr>
          <w:rFonts w:cstheme="minorHAnsi"/>
          <w:i/>
          <w:spacing w:val="48"/>
        </w:rPr>
        <w:t xml:space="preserve"> </w:t>
      </w:r>
      <w:r w:rsidRPr="002A6565">
        <w:rPr>
          <w:rFonts w:cstheme="minorHAnsi"/>
          <w:i/>
          <w:spacing w:val="-1"/>
        </w:rPr>
        <w:t>Penta</w:t>
      </w:r>
      <w:r w:rsidRPr="002A6565">
        <w:rPr>
          <w:rFonts w:cstheme="minorHAnsi"/>
          <w:i/>
          <w:spacing w:val="47"/>
        </w:rPr>
        <w:t xml:space="preserve"> </w:t>
      </w:r>
      <w:r w:rsidRPr="002A6565">
        <w:rPr>
          <w:rFonts w:cstheme="minorHAnsi"/>
          <w:i/>
        </w:rPr>
        <w:t>provádění</w:t>
      </w:r>
      <w:r w:rsidRPr="002A6565">
        <w:rPr>
          <w:rFonts w:cstheme="minorHAnsi"/>
          <w:i/>
          <w:spacing w:val="48"/>
        </w:rPr>
        <w:t xml:space="preserve"> </w:t>
      </w:r>
      <w:r w:rsidRPr="002A6565">
        <w:rPr>
          <w:rFonts w:cstheme="minorHAnsi"/>
          <w:i/>
          <w:spacing w:val="-1"/>
        </w:rPr>
        <w:t>akutních</w:t>
      </w:r>
      <w:r w:rsidRPr="002A6565">
        <w:rPr>
          <w:rFonts w:cstheme="minorHAnsi"/>
          <w:i/>
          <w:spacing w:val="77"/>
        </w:rPr>
        <w:t xml:space="preserve"> </w:t>
      </w:r>
      <w:r w:rsidRPr="002A6565">
        <w:rPr>
          <w:rFonts w:cstheme="minorHAnsi"/>
          <w:i/>
          <w:spacing w:val="-1"/>
        </w:rPr>
        <w:t>chirurgických</w:t>
      </w:r>
      <w:r w:rsidRPr="002A6565">
        <w:rPr>
          <w:rFonts w:cstheme="minorHAnsi"/>
          <w:i/>
          <w:spacing w:val="7"/>
        </w:rPr>
        <w:t xml:space="preserve"> </w:t>
      </w:r>
      <w:r w:rsidRPr="002A6565">
        <w:rPr>
          <w:rFonts w:cstheme="minorHAnsi"/>
          <w:i/>
          <w:spacing w:val="-1"/>
        </w:rPr>
        <w:t>operací</w:t>
      </w:r>
      <w:r w:rsidRPr="002A6565">
        <w:rPr>
          <w:rFonts w:cstheme="minorHAnsi"/>
          <w:i/>
          <w:spacing w:val="5"/>
        </w:rPr>
        <w:t xml:space="preserve"> </w:t>
      </w:r>
      <w:r w:rsidRPr="002A6565">
        <w:rPr>
          <w:rFonts w:cstheme="minorHAnsi"/>
          <w:i/>
        </w:rPr>
        <w:t>a</w:t>
      </w:r>
      <w:r w:rsidRPr="002A6565">
        <w:rPr>
          <w:rFonts w:cstheme="minorHAnsi"/>
          <w:i/>
          <w:spacing w:val="6"/>
        </w:rPr>
        <w:t xml:space="preserve"> </w:t>
      </w:r>
      <w:r w:rsidRPr="002A6565">
        <w:rPr>
          <w:rFonts w:cstheme="minorHAnsi"/>
          <w:i/>
          <w:spacing w:val="-1"/>
        </w:rPr>
        <w:t>uzavřela</w:t>
      </w:r>
      <w:r w:rsidRPr="002A6565">
        <w:rPr>
          <w:rFonts w:cstheme="minorHAnsi"/>
          <w:i/>
          <w:spacing w:val="8"/>
        </w:rPr>
        <w:t xml:space="preserve"> </w:t>
      </w:r>
      <w:r w:rsidRPr="002A6565">
        <w:rPr>
          <w:rFonts w:cstheme="minorHAnsi"/>
          <w:i/>
          <w:spacing w:val="-1"/>
        </w:rPr>
        <w:t>lůžkové</w:t>
      </w:r>
      <w:r w:rsidRPr="002A6565">
        <w:rPr>
          <w:rFonts w:cstheme="minorHAnsi"/>
          <w:i/>
          <w:spacing w:val="8"/>
        </w:rPr>
        <w:t xml:space="preserve"> </w:t>
      </w:r>
      <w:r w:rsidRPr="002A6565">
        <w:rPr>
          <w:rFonts w:cstheme="minorHAnsi"/>
          <w:i/>
          <w:spacing w:val="-1"/>
        </w:rPr>
        <w:t>oddělení</w:t>
      </w:r>
      <w:r w:rsidRPr="002A6565">
        <w:rPr>
          <w:rFonts w:cstheme="minorHAnsi"/>
          <w:i/>
          <w:spacing w:val="7"/>
        </w:rPr>
        <w:t xml:space="preserve"> </w:t>
      </w:r>
      <w:r w:rsidRPr="002A6565">
        <w:rPr>
          <w:rFonts w:cstheme="minorHAnsi"/>
          <w:i/>
        </w:rPr>
        <w:t>z</w:t>
      </w:r>
      <w:r w:rsidRPr="002A6565">
        <w:rPr>
          <w:rFonts w:cstheme="minorHAnsi"/>
          <w:i/>
          <w:spacing w:val="1"/>
        </w:rPr>
        <w:t xml:space="preserve"> </w:t>
      </w:r>
      <w:r w:rsidRPr="002A6565">
        <w:rPr>
          <w:rFonts w:cstheme="minorHAnsi"/>
          <w:i/>
          <w:spacing w:val="-1"/>
        </w:rPr>
        <w:t>důvodu</w:t>
      </w:r>
      <w:r w:rsidRPr="002A6565">
        <w:rPr>
          <w:rFonts w:cstheme="minorHAnsi"/>
          <w:i/>
          <w:spacing w:val="7"/>
        </w:rPr>
        <w:t xml:space="preserve"> </w:t>
      </w:r>
      <w:r w:rsidRPr="002A6565">
        <w:rPr>
          <w:rFonts w:cstheme="minorHAnsi"/>
          <w:i/>
        </w:rPr>
        <w:t>nedostatku</w:t>
      </w:r>
      <w:r w:rsidRPr="002A6565">
        <w:rPr>
          <w:rFonts w:cstheme="minorHAnsi"/>
          <w:i/>
          <w:spacing w:val="4"/>
        </w:rPr>
        <w:t xml:space="preserve"> </w:t>
      </w:r>
      <w:r w:rsidRPr="002A6565">
        <w:rPr>
          <w:rFonts w:cstheme="minorHAnsi"/>
          <w:i/>
          <w:spacing w:val="-1"/>
        </w:rPr>
        <w:t>lékařů.</w:t>
      </w:r>
      <w:r w:rsidRPr="002A6565">
        <w:rPr>
          <w:rFonts w:cstheme="minorHAnsi"/>
          <w:i/>
          <w:spacing w:val="9"/>
        </w:rPr>
        <w:t xml:space="preserve"> </w:t>
      </w:r>
      <w:r w:rsidRPr="002A6565">
        <w:rPr>
          <w:rFonts w:cstheme="minorHAnsi"/>
          <w:i/>
        </w:rPr>
        <w:t>A</w:t>
      </w:r>
      <w:r w:rsidRPr="002A6565">
        <w:rPr>
          <w:rFonts w:cstheme="minorHAnsi"/>
          <w:i/>
          <w:spacing w:val="4"/>
        </w:rPr>
        <w:t xml:space="preserve"> </w:t>
      </w:r>
      <w:r w:rsidRPr="002A6565">
        <w:rPr>
          <w:rFonts w:cstheme="minorHAnsi"/>
          <w:i/>
        </w:rPr>
        <w:t>to</w:t>
      </w:r>
      <w:r w:rsidRPr="002A6565">
        <w:rPr>
          <w:rFonts w:cstheme="minorHAnsi"/>
          <w:i/>
          <w:spacing w:val="7"/>
        </w:rPr>
        <w:t xml:space="preserve"> </w:t>
      </w:r>
      <w:r w:rsidRPr="002A6565">
        <w:rPr>
          <w:rFonts w:cstheme="minorHAnsi"/>
          <w:i/>
        </w:rPr>
        <w:t>i</w:t>
      </w:r>
      <w:r w:rsidRPr="002A6565">
        <w:rPr>
          <w:rFonts w:cstheme="minorHAnsi"/>
          <w:i/>
          <w:spacing w:val="5"/>
        </w:rPr>
        <w:t xml:space="preserve"> </w:t>
      </w:r>
      <w:r w:rsidRPr="002A6565">
        <w:rPr>
          <w:rFonts w:cstheme="minorHAnsi"/>
          <w:i/>
          <w:spacing w:val="-1"/>
        </w:rPr>
        <w:t>přesto,</w:t>
      </w:r>
      <w:r w:rsidRPr="002A6565">
        <w:rPr>
          <w:rFonts w:cstheme="minorHAnsi"/>
          <w:i/>
          <w:spacing w:val="9"/>
        </w:rPr>
        <w:t xml:space="preserve"> </w:t>
      </w:r>
      <w:r w:rsidRPr="002A6565">
        <w:rPr>
          <w:rFonts w:cstheme="minorHAnsi"/>
          <w:i/>
          <w:spacing w:val="-2"/>
        </w:rPr>
        <w:t>že</w:t>
      </w:r>
      <w:r w:rsidRPr="002A6565">
        <w:rPr>
          <w:rFonts w:cstheme="minorHAnsi"/>
          <w:i/>
          <w:spacing w:val="79"/>
        </w:rPr>
        <w:t xml:space="preserve"> </w:t>
      </w:r>
      <w:r w:rsidRPr="002A6565">
        <w:rPr>
          <w:rFonts w:cstheme="minorHAnsi"/>
          <w:i/>
        </w:rPr>
        <w:t>se</w:t>
      </w:r>
      <w:r w:rsidRPr="002A6565">
        <w:rPr>
          <w:rFonts w:cstheme="minorHAnsi"/>
          <w:i/>
          <w:spacing w:val="1"/>
        </w:rPr>
        <w:t xml:space="preserve"> </w:t>
      </w:r>
      <w:r w:rsidRPr="002A6565">
        <w:rPr>
          <w:rFonts w:cstheme="minorHAnsi"/>
          <w:i/>
          <w:spacing w:val="-1"/>
        </w:rPr>
        <w:t>smluvně</w:t>
      </w:r>
      <w:r w:rsidRPr="002A6565">
        <w:rPr>
          <w:rFonts w:cstheme="minorHAnsi"/>
          <w:i/>
          <w:spacing w:val="1"/>
        </w:rPr>
        <w:t xml:space="preserve"> </w:t>
      </w:r>
      <w:r w:rsidRPr="002A6565">
        <w:rPr>
          <w:rFonts w:cstheme="minorHAnsi"/>
          <w:i/>
          <w:spacing w:val="-1"/>
        </w:rPr>
        <w:t>zavázala</w:t>
      </w:r>
      <w:r w:rsidRPr="002A6565">
        <w:rPr>
          <w:rFonts w:cstheme="minorHAnsi"/>
          <w:i/>
          <w:spacing w:val="1"/>
        </w:rPr>
        <w:t xml:space="preserve"> </w:t>
      </w:r>
      <w:r w:rsidRPr="002A6565">
        <w:rPr>
          <w:rFonts w:cstheme="minorHAnsi"/>
          <w:i/>
          <w:spacing w:val="-1"/>
        </w:rPr>
        <w:t>zachovat</w:t>
      </w:r>
      <w:r w:rsidRPr="002A6565">
        <w:rPr>
          <w:rFonts w:cstheme="minorHAnsi"/>
          <w:i/>
          <w:spacing w:val="2"/>
        </w:rPr>
        <w:t xml:space="preserve"> </w:t>
      </w:r>
      <w:r w:rsidRPr="002A6565">
        <w:rPr>
          <w:rFonts w:cstheme="minorHAnsi"/>
          <w:i/>
          <w:spacing w:val="-1"/>
        </w:rPr>
        <w:t>původní</w:t>
      </w:r>
      <w:r w:rsidRPr="002A6565">
        <w:rPr>
          <w:rFonts w:cstheme="minorHAnsi"/>
          <w:i/>
          <w:spacing w:val="2"/>
        </w:rPr>
        <w:t xml:space="preserve"> </w:t>
      </w:r>
      <w:r w:rsidRPr="002A6565">
        <w:rPr>
          <w:rFonts w:cstheme="minorHAnsi"/>
          <w:i/>
          <w:spacing w:val="-1"/>
        </w:rPr>
        <w:t>rozsah</w:t>
      </w:r>
      <w:r w:rsidRPr="002A6565">
        <w:rPr>
          <w:rFonts w:cstheme="minorHAnsi"/>
          <w:i/>
        </w:rPr>
        <w:t xml:space="preserve"> </w:t>
      </w:r>
      <w:r w:rsidRPr="002A6565">
        <w:rPr>
          <w:rFonts w:cstheme="minorHAnsi"/>
          <w:i/>
          <w:spacing w:val="-1"/>
        </w:rPr>
        <w:t>péče.</w:t>
      </w:r>
      <w:bookmarkStart w:id="0" w:name="_GoBack"/>
      <w:bookmarkEnd w:id="0"/>
    </w:p>
    <w:p w:rsidR="00334F89" w:rsidRPr="00CB0BA8" w:rsidRDefault="00334F89" w:rsidP="00334F89">
      <w:pPr>
        <w:kinsoku w:val="0"/>
        <w:overflowPunct w:val="0"/>
        <w:autoSpaceDE w:val="0"/>
        <w:autoSpaceDN w:val="0"/>
        <w:adjustRightInd w:val="0"/>
        <w:ind w:left="472" w:right="111"/>
        <w:jc w:val="both"/>
        <w:rPr>
          <w:rFonts w:cstheme="minorHAnsi"/>
          <w:spacing w:val="-1"/>
        </w:rPr>
      </w:pPr>
      <w:r>
        <w:rPr>
          <w:rFonts w:cstheme="minorHAnsi"/>
          <w:i/>
          <w:spacing w:val="-1"/>
        </w:rPr>
        <w:t xml:space="preserve">Závěrem připomínám, že </w:t>
      </w:r>
      <w:r w:rsidRPr="00C26CAE">
        <w:rPr>
          <w:rFonts w:cstheme="minorHAnsi"/>
          <w:i/>
          <w:spacing w:val="-1"/>
          <w:u w:val="single"/>
        </w:rPr>
        <w:t>nemocnice v Litoměřicích byla sama schopna investovat do své obnovy a rozvoje v posledních 10 letech cca 300 mil.Kč</w:t>
      </w:r>
      <w:r>
        <w:rPr>
          <w:rFonts w:cstheme="minorHAnsi"/>
          <w:i/>
          <w:spacing w:val="-1"/>
        </w:rPr>
        <w:t xml:space="preserve">, tzn. </w:t>
      </w:r>
      <w:r w:rsidRPr="00AA7FB8">
        <w:rPr>
          <w:rFonts w:cstheme="minorHAnsi"/>
          <w:i/>
          <w:spacing w:val="-1"/>
          <w:u w:val="single"/>
        </w:rPr>
        <w:t>několikanásobně více než 10 mil.Kč za rok</w:t>
      </w:r>
      <w:r>
        <w:rPr>
          <w:rFonts w:cstheme="minorHAnsi"/>
          <w:i/>
          <w:spacing w:val="-1"/>
        </w:rPr>
        <w:t xml:space="preserve">, které zadavatel předpokládá v zadávací dokumentaci jako </w:t>
      </w:r>
      <w:r w:rsidRPr="00AA7FB8">
        <w:rPr>
          <w:rFonts w:cstheme="minorHAnsi"/>
          <w:i/>
          <w:spacing w:val="-1"/>
          <w:u w:val="single"/>
        </w:rPr>
        <w:t>investice od pachtýře</w:t>
      </w:r>
      <w:r>
        <w:rPr>
          <w:rFonts w:cstheme="minorHAnsi"/>
          <w:i/>
          <w:spacing w:val="-1"/>
        </w:rPr>
        <w:t>.</w:t>
      </w:r>
    </w:p>
    <w:p w:rsidR="00334F89" w:rsidRPr="00CB0BA8" w:rsidRDefault="00334F89" w:rsidP="00334F89">
      <w:pPr>
        <w:jc w:val="both"/>
        <w:rPr>
          <w:rFonts w:cstheme="minorHAnsi"/>
        </w:rPr>
      </w:pPr>
    </w:p>
    <w:p w:rsidR="00334F89" w:rsidRPr="00CB0BA8" w:rsidRDefault="00334F89" w:rsidP="00334F89">
      <w:pPr>
        <w:numPr>
          <w:ilvl w:val="0"/>
          <w:numId w:val="1"/>
        </w:numPr>
        <w:spacing w:after="160" w:line="259" w:lineRule="auto"/>
        <w:contextualSpacing/>
        <w:jc w:val="both"/>
        <w:rPr>
          <w:rFonts w:cstheme="minorHAnsi"/>
        </w:rPr>
      </w:pPr>
      <w:r w:rsidRPr="00CB0BA8">
        <w:rPr>
          <w:noProof/>
          <w:sz w:val="20"/>
          <w:szCs w:val="20"/>
        </w:rPr>
        <w:drawing>
          <wp:anchor distT="0" distB="0" distL="114300" distR="114300" simplePos="0" relativeHeight="251661312" behindDoc="0" locked="0" layoutInCell="1" allowOverlap="1" wp14:anchorId="545009B8" wp14:editId="1D91C7F0">
            <wp:simplePos x="0" y="0"/>
            <wp:positionH relativeFrom="margin">
              <wp:posOffset>233045</wp:posOffset>
            </wp:positionH>
            <wp:positionV relativeFrom="paragraph">
              <wp:posOffset>1028065</wp:posOffset>
            </wp:positionV>
            <wp:extent cx="5732145" cy="1061085"/>
            <wp:effectExtent l="0" t="0" r="1905" b="5715"/>
            <wp:wrapSquare wrapText="bothSides"/>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2145" cy="1061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B0BA8">
        <w:rPr>
          <w:rFonts w:cstheme="minorHAnsi"/>
        </w:rPr>
        <w:t>V prvé řadě zastupitel Urbánek záměrně vytrhuje data z celkového kontextu a</w:t>
      </w:r>
      <w:r>
        <w:rPr>
          <w:rFonts w:cstheme="minorHAnsi"/>
        </w:rPr>
        <w:t> </w:t>
      </w:r>
      <w:r w:rsidRPr="00CB0BA8">
        <w:rPr>
          <w:rFonts w:cstheme="minorHAnsi"/>
        </w:rPr>
        <w:t>nerespektuje základní ekonomická pravidla. Pokud by takto činil, nemohl by (mimo jiné) vynechat dovětek znalce k výše uvedené argumentaci o nárůstu celkových příjmů nemocnice, bez respektu růstu nákladů a také … a zde musím doplnit citaci znaleckého posudku pro důkaz jednostranné manipulace informací vůči veřejnosti</w:t>
      </w:r>
      <w:r>
        <w:rPr>
          <w:rFonts w:cstheme="minorHAnsi"/>
        </w:rPr>
        <w:t>…</w:t>
      </w:r>
    </w:p>
    <w:p w:rsidR="00334F89" w:rsidRPr="00CB0BA8" w:rsidRDefault="00334F89" w:rsidP="00334F89">
      <w:pPr>
        <w:ind w:left="720"/>
        <w:contextualSpacing/>
        <w:jc w:val="both"/>
        <w:rPr>
          <w:rFonts w:cstheme="minorHAnsi"/>
        </w:rPr>
      </w:pPr>
    </w:p>
    <w:p w:rsidR="00334F89" w:rsidRPr="00CB0BA8" w:rsidRDefault="00334F89" w:rsidP="00334F89">
      <w:pPr>
        <w:numPr>
          <w:ilvl w:val="0"/>
          <w:numId w:val="1"/>
        </w:numPr>
        <w:spacing w:after="160" w:line="259" w:lineRule="auto"/>
        <w:contextualSpacing/>
        <w:jc w:val="both"/>
        <w:rPr>
          <w:rFonts w:cstheme="minorHAnsi"/>
        </w:rPr>
      </w:pPr>
      <w:r w:rsidRPr="00CB0BA8">
        <w:rPr>
          <w:rFonts w:cstheme="minorHAnsi"/>
        </w:rPr>
        <w:t>město není schopno dlouhodobě podporovat nemocnici provozním příspěvkem v řádu miliónů korun ročně, který</w:t>
      </w:r>
      <w:r>
        <w:rPr>
          <w:rFonts w:cstheme="minorHAnsi"/>
        </w:rPr>
        <w:t>m</w:t>
      </w:r>
      <w:r w:rsidRPr="00CB0BA8">
        <w:rPr>
          <w:rFonts w:cstheme="minorHAnsi"/>
        </w:rPr>
        <w:t xml:space="preserve"> kompenzuje pozůstatky nesystémového narušování efektivního hospodaření státem (m.j. za účasti a vedení hnutím ANO, které v ZM zastupuje), který město v posledních letech vydává ze svého rozpočtu. Město tuto zátěž rozpočtu, popř. další větší celky investic do nemovitého majetku nemůže však dlouhodobě nést. To je důvodem připravované změny, tedy zahájení výběrového řízení na výběr silného ekonomického nájemce – pachtýře.</w:t>
      </w:r>
    </w:p>
    <w:p w:rsidR="00334F89" w:rsidRDefault="00334F89" w:rsidP="00334F89">
      <w:pPr>
        <w:numPr>
          <w:ilvl w:val="0"/>
          <w:numId w:val="1"/>
        </w:numPr>
        <w:spacing w:after="160" w:line="259" w:lineRule="auto"/>
        <w:contextualSpacing/>
        <w:jc w:val="both"/>
        <w:rPr>
          <w:rFonts w:cstheme="minorHAnsi"/>
        </w:rPr>
      </w:pPr>
      <w:r w:rsidRPr="00CB0BA8">
        <w:rPr>
          <w:rFonts w:cstheme="minorHAnsi"/>
        </w:rPr>
        <w:t>sám to zastupitel Urbánek kritizuje, např. v příspěvku k rozpočtu města 2018</w:t>
      </w:r>
    </w:p>
    <w:p w:rsidR="00907EE6" w:rsidRPr="00CB0BA8" w:rsidRDefault="00643828" w:rsidP="00907EE6">
      <w:pPr>
        <w:spacing w:after="160" w:line="259" w:lineRule="auto"/>
        <w:ind w:left="720"/>
        <w:contextualSpacing/>
        <w:jc w:val="both"/>
        <w:rPr>
          <w:rFonts w:cstheme="minorHAnsi"/>
        </w:rPr>
      </w:pPr>
      <w:r w:rsidRPr="00CB0BA8">
        <w:rPr>
          <w:rFonts w:cstheme="minorHAnsi"/>
          <w:noProof/>
        </w:rPr>
        <w:drawing>
          <wp:anchor distT="0" distB="0" distL="114300" distR="114300" simplePos="0" relativeHeight="251662336" behindDoc="0" locked="0" layoutInCell="1" allowOverlap="1" wp14:anchorId="7CB011D5" wp14:editId="09A91BCF">
            <wp:simplePos x="0" y="0"/>
            <wp:positionH relativeFrom="margin">
              <wp:posOffset>252730</wp:posOffset>
            </wp:positionH>
            <wp:positionV relativeFrom="paragraph">
              <wp:posOffset>192405</wp:posOffset>
            </wp:positionV>
            <wp:extent cx="5743575" cy="1551305"/>
            <wp:effectExtent l="0" t="0" r="9525" b="0"/>
            <wp:wrapSquare wrapText="bothSides"/>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3575" cy="1551305"/>
                    </a:xfrm>
                    <a:prstGeom prst="rect">
                      <a:avLst/>
                    </a:prstGeom>
                    <a:noFill/>
                    <a:ln>
                      <a:noFill/>
                    </a:ln>
                  </pic:spPr>
                </pic:pic>
              </a:graphicData>
            </a:graphic>
            <wp14:sizeRelH relativeFrom="margin">
              <wp14:pctWidth>0</wp14:pctWidth>
            </wp14:sizeRelH>
          </wp:anchor>
        </w:drawing>
      </w:r>
    </w:p>
    <w:p w:rsidR="00334F89" w:rsidRPr="00CB0BA8" w:rsidRDefault="00334F89" w:rsidP="00334F89">
      <w:pPr>
        <w:jc w:val="both"/>
        <w:rPr>
          <w:rFonts w:cstheme="minorHAnsi"/>
        </w:rPr>
      </w:pPr>
    </w:p>
    <w:p w:rsidR="00334F89" w:rsidRPr="00CB0BA8" w:rsidRDefault="00334F89" w:rsidP="00334F89">
      <w:pPr>
        <w:numPr>
          <w:ilvl w:val="0"/>
          <w:numId w:val="1"/>
        </w:numPr>
        <w:spacing w:after="160" w:line="259" w:lineRule="auto"/>
        <w:contextualSpacing/>
        <w:jc w:val="both"/>
        <w:rPr>
          <w:rFonts w:cstheme="minorHAnsi"/>
        </w:rPr>
      </w:pPr>
      <w:r w:rsidRPr="00CB0BA8">
        <w:rPr>
          <w:rFonts w:cstheme="minorHAnsi"/>
        </w:rPr>
        <w:t>opakovaně jsem nucen zdůraznit (viz i dom</w:t>
      </w:r>
      <w:r>
        <w:rPr>
          <w:rFonts w:cstheme="minorHAnsi"/>
        </w:rPr>
        <w:t>n</w:t>
      </w:r>
      <w:r w:rsidRPr="00CB0BA8">
        <w:rPr>
          <w:rFonts w:cstheme="minorHAnsi"/>
        </w:rPr>
        <w:t>ěnka zastupitele Urbánka uvedena v komentáři k rozpočtu – výše), že koncesní řízení a z něj vyplývající pachtovní smlouva, v žádném případě neznamená privatizaci, v žádném případě neznamená prodej a</w:t>
      </w:r>
      <w:r>
        <w:rPr>
          <w:rFonts w:cstheme="minorHAnsi"/>
        </w:rPr>
        <w:t> </w:t>
      </w:r>
      <w:r w:rsidRPr="00CB0BA8">
        <w:rPr>
          <w:rFonts w:cstheme="minorHAnsi"/>
        </w:rPr>
        <w:t>v</w:t>
      </w:r>
      <w:r>
        <w:rPr>
          <w:rFonts w:cstheme="minorHAnsi"/>
        </w:rPr>
        <w:t> </w:t>
      </w:r>
      <w:r w:rsidRPr="00CB0BA8">
        <w:rPr>
          <w:rFonts w:cstheme="minorHAnsi"/>
        </w:rPr>
        <w:t>žádném případě neznamená majetkovou spoluúčast. Abych předešel všem záměrným dezinformacím, rád bych zde specifikoval význam pojmu privatizace: Privatizace označuje změnu veřejného (státního) na soukromé; zpravidla se tohoto pojmu používá pro převod veřejného majetku do soukromého vlastnictví. Opačným procesem je výkup soukromého majetku státem nebo jeho znárodnění. (zdroj: wikipedie)</w:t>
      </w:r>
    </w:p>
    <w:p w:rsidR="00334F89" w:rsidRPr="00CB0BA8" w:rsidRDefault="00334F89" w:rsidP="00334F89">
      <w:pPr>
        <w:numPr>
          <w:ilvl w:val="0"/>
          <w:numId w:val="1"/>
        </w:numPr>
        <w:spacing w:after="360"/>
        <w:ind w:left="714" w:hanging="357"/>
        <w:jc w:val="both"/>
        <w:rPr>
          <w:rFonts w:cstheme="minorHAnsi"/>
        </w:rPr>
      </w:pPr>
      <w:r w:rsidRPr="00CB0BA8">
        <w:rPr>
          <w:rFonts w:cstheme="minorHAnsi"/>
        </w:rPr>
        <w:t>je příjemným zjištěním, že zastupitel Urbánek chválí vedení nemocnice, že pracuje velmi kvalitně. Sám to uvádí ve svém dotazu, kdy demonstruje nárůst příjmů nemocnice nad průměrnou úroveň ročního tempa růstu výdajů na zdravotnictví v ČR, což není ničí jiná zásluha než vedení nemocnice, které velmi precizně pracuje při vyjednávání se ZP. V případě úhrad (výnosů) ze zdravotního pojištění nejde totiž o</w:t>
      </w:r>
      <w:r>
        <w:rPr>
          <w:rFonts w:cstheme="minorHAnsi"/>
        </w:rPr>
        <w:t> </w:t>
      </w:r>
      <w:r w:rsidRPr="00CB0BA8">
        <w:rPr>
          <w:rFonts w:cstheme="minorHAnsi"/>
        </w:rPr>
        <w:t>žádný daňový – přídělový systém, ale o náročná jednání se ZP.</w:t>
      </w:r>
    </w:p>
    <w:p w:rsidR="00334F89" w:rsidRPr="002A6565" w:rsidRDefault="00334F89" w:rsidP="00334F89">
      <w:pPr>
        <w:kinsoku w:val="0"/>
        <w:overflowPunct w:val="0"/>
        <w:autoSpaceDE w:val="0"/>
        <w:autoSpaceDN w:val="0"/>
        <w:adjustRightInd w:val="0"/>
        <w:spacing w:line="245" w:lineRule="exact"/>
        <w:ind w:left="360"/>
        <w:jc w:val="both"/>
        <w:rPr>
          <w:rFonts w:cstheme="minorHAnsi"/>
        </w:rPr>
      </w:pPr>
    </w:p>
    <w:p w:rsidR="00334F89" w:rsidRPr="00CB0BA8" w:rsidRDefault="00334F89" w:rsidP="00334F89">
      <w:pPr>
        <w:kinsoku w:val="0"/>
        <w:overflowPunct w:val="0"/>
        <w:autoSpaceDE w:val="0"/>
        <w:autoSpaceDN w:val="0"/>
        <w:adjustRightInd w:val="0"/>
        <w:spacing w:line="245" w:lineRule="exact"/>
        <w:ind w:left="714" w:hanging="357"/>
        <w:jc w:val="both"/>
        <w:rPr>
          <w:rFonts w:cstheme="minorHAnsi"/>
          <w:spacing w:val="-1"/>
        </w:rPr>
      </w:pPr>
      <w:r w:rsidRPr="00AA7FB8">
        <w:rPr>
          <w:rFonts w:cstheme="minorHAnsi"/>
        </w:rPr>
        <w:lastRenderedPageBreak/>
        <w:t>2)</w:t>
      </w:r>
      <w:r w:rsidRPr="00CB0BA8">
        <w:rPr>
          <w:rFonts w:cstheme="minorHAnsi"/>
          <w:b/>
        </w:rPr>
        <w:t xml:space="preserve"> </w:t>
      </w:r>
      <w:r w:rsidRPr="00CB0BA8">
        <w:rPr>
          <w:rFonts w:cstheme="minorHAnsi"/>
          <w:b/>
          <w:spacing w:val="40"/>
        </w:rPr>
        <w:t xml:space="preserve"> </w:t>
      </w:r>
      <w:r w:rsidRPr="002A6565">
        <w:rPr>
          <w:rFonts w:cstheme="minorHAnsi"/>
          <w:b/>
          <w:i/>
        </w:rPr>
        <w:t>V</w:t>
      </w:r>
      <w:r w:rsidRPr="002A6565">
        <w:rPr>
          <w:rFonts w:cstheme="minorHAnsi"/>
          <w:b/>
          <w:i/>
          <w:spacing w:val="1"/>
        </w:rPr>
        <w:t xml:space="preserve"> </w:t>
      </w:r>
      <w:r w:rsidRPr="002A6565">
        <w:rPr>
          <w:rFonts w:cstheme="minorHAnsi"/>
          <w:b/>
          <w:i/>
          <w:spacing w:val="-1"/>
        </w:rPr>
        <w:t>předložené</w:t>
      </w:r>
      <w:r w:rsidRPr="002A6565">
        <w:rPr>
          <w:rFonts w:cstheme="minorHAnsi"/>
          <w:b/>
          <w:i/>
          <w:spacing w:val="18"/>
        </w:rPr>
        <w:t xml:space="preserve"> </w:t>
      </w:r>
      <w:r w:rsidRPr="002A6565">
        <w:rPr>
          <w:rFonts w:cstheme="minorHAnsi"/>
          <w:b/>
          <w:i/>
          <w:spacing w:val="-1"/>
        </w:rPr>
        <w:t>zadávací</w:t>
      </w:r>
      <w:r w:rsidRPr="002A6565">
        <w:rPr>
          <w:rFonts w:cstheme="minorHAnsi"/>
          <w:b/>
          <w:i/>
          <w:spacing w:val="17"/>
        </w:rPr>
        <w:t xml:space="preserve"> </w:t>
      </w:r>
      <w:r w:rsidRPr="002A6565">
        <w:rPr>
          <w:rFonts w:cstheme="minorHAnsi"/>
          <w:b/>
          <w:i/>
          <w:spacing w:val="-1"/>
        </w:rPr>
        <w:t>dokumentaci</w:t>
      </w:r>
      <w:r w:rsidRPr="002A6565">
        <w:rPr>
          <w:rFonts w:cstheme="minorHAnsi"/>
          <w:b/>
          <w:i/>
          <w:spacing w:val="17"/>
        </w:rPr>
        <w:t xml:space="preserve"> </w:t>
      </w:r>
      <w:r w:rsidRPr="002A6565">
        <w:rPr>
          <w:rFonts w:cstheme="minorHAnsi"/>
          <w:b/>
          <w:i/>
          <w:spacing w:val="-2"/>
        </w:rPr>
        <w:t>se</w:t>
      </w:r>
      <w:r w:rsidRPr="002A6565">
        <w:rPr>
          <w:rFonts w:cstheme="minorHAnsi"/>
          <w:b/>
          <w:i/>
          <w:spacing w:val="18"/>
        </w:rPr>
        <w:t xml:space="preserve"> </w:t>
      </w:r>
      <w:r w:rsidRPr="002A6565">
        <w:rPr>
          <w:rFonts w:cstheme="minorHAnsi"/>
          <w:b/>
          <w:i/>
          <w:spacing w:val="-1"/>
        </w:rPr>
        <w:t>uvádí,</w:t>
      </w:r>
      <w:r w:rsidRPr="002A6565">
        <w:rPr>
          <w:rFonts w:cstheme="minorHAnsi"/>
          <w:b/>
          <w:i/>
          <w:spacing w:val="19"/>
        </w:rPr>
        <w:t xml:space="preserve"> </w:t>
      </w:r>
      <w:r w:rsidRPr="002A6565">
        <w:rPr>
          <w:rFonts w:cstheme="minorHAnsi"/>
          <w:b/>
          <w:i/>
          <w:spacing w:val="-1"/>
        </w:rPr>
        <w:t>že</w:t>
      </w:r>
      <w:r w:rsidRPr="002A6565">
        <w:rPr>
          <w:rFonts w:cstheme="minorHAnsi"/>
          <w:b/>
          <w:i/>
          <w:spacing w:val="15"/>
        </w:rPr>
        <w:t xml:space="preserve"> </w:t>
      </w:r>
      <w:r w:rsidRPr="002A6565">
        <w:rPr>
          <w:rFonts w:cstheme="minorHAnsi"/>
          <w:b/>
          <w:i/>
          <w:spacing w:val="-1"/>
        </w:rPr>
        <w:t>pachtovní</w:t>
      </w:r>
      <w:r w:rsidRPr="002A6565">
        <w:rPr>
          <w:rFonts w:cstheme="minorHAnsi"/>
          <w:b/>
          <w:i/>
          <w:spacing w:val="17"/>
        </w:rPr>
        <w:t xml:space="preserve"> </w:t>
      </w:r>
      <w:r w:rsidRPr="002A6565">
        <w:rPr>
          <w:rFonts w:cstheme="minorHAnsi"/>
          <w:b/>
          <w:i/>
          <w:spacing w:val="-1"/>
        </w:rPr>
        <w:t>smlouva</w:t>
      </w:r>
      <w:r w:rsidRPr="002A6565">
        <w:rPr>
          <w:rFonts w:cstheme="minorHAnsi"/>
          <w:b/>
          <w:i/>
          <w:spacing w:val="18"/>
        </w:rPr>
        <w:t xml:space="preserve"> </w:t>
      </w:r>
      <w:r w:rsidRPr="002A6565">
        <w:rPr>
          <w:rFonts w:cstheme="minorHAnsi"/>
          <w:b/>
          <w:i/>
        </w:rPr>
        <w:t>bude</w:t>
      </w:r>
      <w:r w:rsidRPr="002A6565">
        <w:rPr>
          <w:rFonts w:cstheme="minorHAnsi"/>
          <w:b/>
          <w:i/>
          <w:spacing w:val="15"/>
        </w:rPr>
        <w:t xml:space="preserve"> </w:t>
      </w:r>
      <w:r w:rsidRPr="002A6565">
        <w:rPr>
          <w:rFonts w:cstheme="minorHAnsi"/>
          <w:b/>
          <w:i/>
          <w:spacing w:val="-1"/>
        </w:rPr>
        <w:t>uzavřena</w:t>
      </w:r>
      <w:r w:rsidRPr="002A6565">
        <w:rPr>
          <w:rFonts w:cstheme="minorHAnsi"/>
          <w:b/>
          <w:i/>
          <w:spacing w:val="18"/>
        </w:rPr>
        <w:t xml:space="preserve"> </w:t>
      </w:r>
      <w:r w:rsidRPr="002A6565">
        <w:rPr>
          <w:rFonts w:cstheme="minorHAnsi"/>
          <w:b/>
          <w:i/>
        </w:rPr>
        <w:t>na</w:t>
      </w:r>
      <w:r w:rsidRPr="002A6565">
        <w:rPr>
          <w:rFonts w:cstheme="minorHAnsi"/>
          <w:b/>
          <w:i/>
          <w:spacing w:val="18"/>
        </w:rPr>
        <w:t xml:space="preserve"> </w:t>
      </w:r>
      <w:r w:rsidRPr="002A6565">
        <w:rPr>
          <w:rFonts w:cstheme="minorHAnsi"/>
          <w:b/>
          <w:i/>
        </w:rPr>
        <w:t>20</w:t>
      </w:r>
      <w:r w:rsidRPr="002A6565">
        <w:rPr>
          <w:rFonts w:cstheme="minorHAnsi"/>
          <w:b/>
          <w:i/>
          <w:spacing w:val="16"/>
        </w:rPr>
        <w:t xml:space="preserve"> </w:t>
      </w:r>
      <w:r w:rsidRPr="002A6565">
        <w:rPr>
          <w:rFonts w:cstheme="minorHAnsi"/>
          <w:b/>
          <w:i/>
        </w:rPr>
        <w:t>let</w:t>
      </w:r>
      <w:r w:rsidRPr="002A6565">
        <w:rPr>
          <w:rFonts w:cstheme="minorHAnsi"/>
          <w:b/>
          <w:i/>
          <w:spacing w:val="14"/>
        </w:rPr>
        <w:t xml:space="preserve"> </w:t>
      </w:r>
      <w:r w:rsidRPr="002A6565">
        <w:rPr>
          <w:rFonts w:cstheme="minorHAnsi"/>
          <w:b/>
          <w:i/>
        </w:rPr>
        <w:t>a</w:t>
      </w:r>
      <w:r>
        <w:rPr>
          <w:rFonts w:cstheme="minorHAnsi"/>
          <w:b/>
          <w:i/>
        </w:rPr>
        <w:t xml:space="preserve"> </w:t>
      </w:r>
      <w:r w:rsidRPr="002A6565">
        <w:rPr>
          <w:rFonts w:cstheme="minorHAnsi"/>
          <w:i/>
          <w:spacing w:val="-1"/>
        </w:rPr>
        <w:t>„</w:t>
      </w:r>
      <w:r w:rsidRPr="002A6565">
        <w:rPr>
          <w:rFonts w:cstheme="minorHAnsi"/>
          <w:b/>
          <w:bCs/>
          <w:i/>
          <w:spacing w:val="-1"/>
          <w:u w:val="thick"/>
        </w:rPr>
        <w:t>Zadavatel</w:t>
      </w:r>
      <w:r w:rsidRPr="002A6565">
        <w:rPr>
          <w:rFonts w:cstheme="minorHAnsi"/>
          <w:b/>
          <w:bCs/>
          <w:i/>
          <w:spacing w:val="46"/>
          <w:u w:val="thick"/>
        </w:rPr>
        <w:t xml:space="preserve"> </w:t>
      </w:r>
      <w:r w:rsidRPr="002A6565">
        <w:rPr>
          <w:rFonts w:cstheme="minorHAnsi"/>
          <w:b/>
          <w:bCs/>
          <w:i/>
          <w:spacing w:val="-1"/>
          <w:u w:val="thick"/>
        </w:rPr>
        <w:t>trvá</w:t>
      </w:r>
      <w:r w:rsidRPr="002A6565">
        <w:rPr>
          <w:rFonts w:cstheme="minorHAnsi"/>
          <w:b/>
          <w:bCs/>
          <w:i/>
          <w:spacing w:val="45"/>
          <w:u w:val="thick"/>
        </w:rPr>
        <w:t xml:space="preserve"> </w:t>
      </w:r>
      <w:r w:rsidRPr="002A6565">
        <w:rPr>
          <w:rFonts w:cstheme="minorHAnsi"/>
          <w:b/>
          <w:bCs/>
          <w:i/>
          <w:u w:val="thick"/>
        </w:rPr>
        <w:t>na</w:t>
      </w:r>
      <w:r w:rsidRPr="002A6565">
        <w:rPr>
          <w:rFonts w:cstheme="minorHAnsi"/>
          <w:b/>
          <w:bCs/>
          <w:i/>
          <w:spacing w:val="45"/>
          <w:u w:val="thick"/>
        </w:rPr>
        <w:t xml:space="preserve"> </w:t>
      </w:r>
      <w:r w:rsidRPr="002A6565">
        <w:rPr>
          <w:rFonts w:cstheme="minorHAnsi"/>
          <w:b/>
          <w:bCs/>
          <w:i/>
          <w:u w:val="thick"/>
        </w:rPr>
        <w:t>zachování</w:t>
      </w:r>
      <w:r w:rsidRPr="002A6565">
        <w:rPr>
          <w:rFonts w:cstheme="minorHAnsi"/>
          <w:b/>
          <w:bCs/>
          <w:i/>
          <w:spacing w:val="46"/>
          <w:u w:val="thick"/>
        </w:rPr>
        <w:t xml:space="preserve"> </w:t>
      </w:r>
      <w:r w:rsidRPr="002A6565">
        <w:rPr>
          <w:rFonts w:cstheme="minorHAnsi"/>
          <w:b/>
          <w:bCs/>
          <w:i/>
          <w:spacing w:val="-1"/>
          <w:u w:val="thick"/>
        </w:rPr>
        <w:t>péče</w:t>
      </w:r>
      <w:r w:rsidRPr="002A6565">
        <w:rPr>
          <w:rFonts w:cstheme="minorHAnsi"/>
          <w:b/>
          <w:bCs/>
          <w:i/>
          <w:spacing w:val="44"/>
          <w:u w:val="thick"/>
        </w:rPr>
        <w:t xml:space="preserve"> </w:t>
      </w:r>
      <w:r w:rsidRPr="002A6565">
        <w:rPr>
          <w:rFonts w:cstheme="minorHAnsi"/>
          <w:b/>
          <w:bCs/>
          <w:i/>
          <w:u w:val="thick"/>
        </w:rPr>
        <w:t>ve</w:t>
      </w:r>
      <w:r w:rsidRPr="002A6565">
        <w:rPr>
          <w:rFonts w:cstheme="minorHAnsi"/>
          <w:b/>
          <w:bCs/>
          <w:i/>
          <w:spacing w:val="44"/>
          <w:u w:val="thick"/>
        </w:rPr>
        <w:t xml:space="preserve"> </w:t>
      </w:r>
      <w:r w:rsidRPr="002A6565">
        <w:rPr>
          <w:rFonts w:cstheme="minorHAnsi"/>
          <w:b/>
          <w:bCs/>
          <w:i/>
          <w:spacing w:val="-1"/>
          <w:u w:val="thick"/>
        </w:rPr>
        <w:t>stávající</w:t>
      </w:r>
      <w:r w:rsidRPr="002A6565">
        <w:rPr>
          <w:rFonts w:cstheme="minorHAnsi"/>
          <w:b/>
          <w:bCs/>
          <w:i/>
          <w:spacing w:val="46"/>
          <w:u w:val="thick"/>
        </w:rPr>
        <w:t xml:space="preserve"> </w:t>
      </w:r>
      <w:r w:rsidRPr="002A6565">
        <w:rPr>
          <w:rFonts w:cstheme="minorHAnsi"/>
          <w:b/>
          <w:bCs/>
          <w:i/>
          <w:spacing w:val="-1"/>
          <w:u w:val="thick"/>
        </w:rPr>
        <w:t>kvalitě</w:t>
      </w:r>
      <w:r w:rsidRPr="002A6565">
        <w:rPr>
          <w:rFonts w:cstheme="minorHAnsi"/>
          <w:b/>
          <w:bCs/>
          <w:i/>
          <w:spacing w:val="44"/>
          <w:u w:val="thick"/>
        </w:rPr>
        <w:t xml:space="preserve"> </w:t>
      </w:r>
      <w:r w:rsidRPr="002A6565">
        <w:rPr>
          <w:rFonts w:cstheme="minorHAnsi"/>
          <w:b/>
          <w:bCs/>
          <w:i/>
          <w:u w:val="thick"/>
        </w:rPr>
        <w:t>a</w:t>
      </w:r>
      <w:r w:rsidRPr="002A6565">
        <w:rPr>
          <w:rFonts w:cstheme="minorHAnsi"/>
          <w:b/>
          <w:bCs/>
          <w:i/>
          <w:spacing w:val="45"/>
          <w:u w:val="thick"/>
        </w:rPr>
        <w:t xml:space="preserve"> </w:t>
      </w:r>
      <w:r w:rsidRPr="002A6565">
        <w:rPr>
          <w:rFonts w:cstheme="minorHAnsi"/>
          <w:b/>
          <w:bCs/>
          <w:i/>
          <w:spacing w:val="-1"/>
          <w:u w:val="thick"/>
        </w:rPr>
        <w:t>rozsahu,</w:t>
      </w:r>
      <w:r w:rsidRPr="002A6565">
        <w:rPr>
          <w:rFonts w:cstheme="minorHAnsi"/>
          <w:b/>
          <w:bCs/>
          <w:i/>
          <w:spacing w:val="45"/>
          <w:u w:val="thick"/>
        </w:rPr>
        <w:t xml:space="preserve"> </w:t>
      </w:r>
      <w:r w:rsidRPr="002A6565">
        <w:rPr>
          <w:rFonts w:cstheme="minorHAnsi"/>
          <w:b/>
          <w:bCs/>
          <w:i/>
          <w:u w:val="thick"/>
        </w:rPr>
        <w:t>a</w:t>
      </w:r>
      <w:r w:rsidRPr="002A6565">
        <w:rPr>
          <w:rFonts w:cstheme="minorHAnsi"/>
          <w:b/>
          <w:bCs/>
          <w:i/>
          <w:spacing w:val="45"/>
          <w:u w:val="thick"/>
        </w:rPr>
        <w:t xml:space="preserve"> </w:t>
      </w:r>
      <w:r w:rsidRPr="002A6565">
        <w:rPr>
          <w:rFonts w:cstheme="minorHAnsi"/>
          <w:b/>
          <w:bCs/>
          <w:i/>
          <w:spacing w:val="-1"/>
          <w:u w:val="thick"/>
        </w:rPr>
        <w:t>to</w:t>
      </w:r>
      <w:r w:rsidRPr="002A6565">
        <w:rPr>
          <w:rFonts w:cstheme="minorHAnsi"/>
          <w:b/>
          <w:bCs/>
          <w:i/>
          <w:spacing w:val="45"/>
          <w:u w:val="thick"/>
        </w:rPr>
        <w:t xml:space="preserve"> </w:t>
      </w:r>
      <w:r w:rsidRPr="002A6565">
        <w:rPr>
          <w:rFonts w:cstheme="minorHAnsi"/>
          <w:b/>
          <w:bCs/>
          <w:i/>
          <w:u w:val="thick"/>
        </w:rPr>
        <w:t>po</w:t>
      </w:r>
      <w:r w:rsidRPr="002A6565">
        <w:rPr>
          <w:rFonts w:cstheme="minorHAnsi"/>
          <w:b/>
          <w:bCs/>
          <w:i/>
          <w:spacing w:val="45"/>
          <w:u w:val="thick"/>
        </w:rPr>
        <w:t xml:space="preserve"> </w:t>
      </w:r>
      <w:r w:rsidRPr="002A6565">
        <w:rPr>
          <w:rFonts w:cstheme="minorHAnsi"/>
          <w:b/>
          <w:bCs/>
          <w:i/>
          <w:u w:val="thick"/>
        </w:rPr>
        <w:t>dobu</w:t>
      </w:r>
      <w:r w:rsidRPr="002A6565">
        <w:rPr>
          <w:rFonts w:cstheme="minorHAnsi"/>
          <w:b/>
          <w:bCs/>
          <w:i/>
          <w:spacing w:val="46"/>
          <w:u w:val="thick"/>
        </w:rPr>
        <w:t xml:space="preserve"> </w:t>
      </w:r>
      <w:r w:rsidRPr="002A6565">
        <w:rPr>
          <w:rFonts w:cstheme="minorHAnsi"/>
          <w:b/>
          <w:bCs/>
          <w:i/>
          <w:u w:val="thick"/>
        </w:rPr>
        <w:t>5</w:t>
      </w:r>
      <w:r w:rsidRPr="002A6565">
        <w:rPr>
          <w:rFonts w:cstheme="minorHAnsi"/>
          <w:b/>
          <w:bCs/>
          <w:i/>
          <w:spacing w:val="45"/>
          <w:u w:val="thick"/>
        </w:rPr>
        <w:t xml:space="preserve"> </w:t>
      </w:r>
      <w:r w:rsidRPr="002A6565">
        <w:rPr>
          <w:rFonts w:cstheme="minorHAnsi"/>
          <w:b/>
          <w:bCs/>
          <w:i/>
          <w:spacing w:val="-1"/>
          <w:u w:val="thick"/>
        </w:rPr>
        <w:t>let</w:t>
      </w:r>
      <w:r w:rsidRPr="002A6565">
        <w:rPr>
          <w:rFonts w:cstheme="minorHAnsi"/>
          <w:i/>
          <w:spacing w:val="-1"/>
        </w:rPr>
        <w:t>“.</w:t>
      </w:r>
      <w:r w:rsidRPr="002A6565">
        <w:rPr>
          <w:rFonts w:cstheme="minorHAnsi"/>
          <w:i/>
        </w:rPr>
        <w:t xml:space="preserve">  Jakým</w:t>
      </w:r>
      <w:r w:rsidRPr="002A6565">
        <w:rPr>
          <w:rFonts w:cstheme="minorHAnsi"/>
          <w:i/>
          <w:spacing w:val="50"/>
        </w:rPr>
        <w:t xml:space="preserve"> </w:t>
      </w:r>
      <w:r w:rsidRPr="002A6565">
        <w:rPr>
          <w:rFonts w:cstheme="minorHAnsi"/>
          <w:i/>
        </w:rPr>
        <w:t>způsobem</w:t>
      </w:r>
      <w:r w:rsidRPr="002A6565">
        <w:rPr>
          <w:rFonts w:cstheme="minorHAnsi"/>
          <w:i/>
          <w:spacing w:val="48"/>
        </w:rPr>
        <w:t xml:space="preserve"> </w:t>
      </w:r>
      <w:r w:rsidRPr="002A6565">
        <w:rPr>
          <w:rFonts w:cstheme="minorHAnsi"/>
          <w:i/>
          <w:spacing w:val="-1"/>
        </w:rPr>
        <w:t>zajistí</w:t>
      </w:r>
      <w:r w:rsidRPr="002A6565">
        <w:rPr>
          <w:rFonts w:cstheme="minorHAnsi"/>
          <w:i/>
          <w:spacing w:val="50"/>
        </w:rPr>
        <w:t xml:space="preserve"> </w:t>
      </w:r>
      <w:r w:rsidRPr="002A6565">
        <w:rPr>
          <w:rFonts w:cstheme="minorHAnsi"/>
          <w:i/>
          <w:spacing w:val="-1"/>
        </w:rPr>
        <w:t>vedení</w:t>
      </w:r>
      <w:r w:rsidRPr="002A6565">
        <w:rPr>
          <w:rFonts w:cstheme="minorHAnsi"/>
          <w:i/>
          <w:spacing w:val="50"/>
        </w:rPr>
        <w:t xml:space="preserve"> </w:t>
      </w:r>
      <w:r w:rsidRPr="002A6565">
        <w:rPr>
          <w:rFonts w:cstheme="minorHAnsi"/>
          <w:i/>
          <w:spacing w:val="-1"/>
        </w:rPr>
        <w:t>společnosti</w:t>
      </w:r>
      <w:r w:rsidRPr="002A6565">
        <w:rPr>
          <w:rFonts w:cstheme="minorHAnsi"/>
          <w:i/>
          <w:spacing w:val="48"/>
        </w:rPr>
        <w:t xml:space="preserve"> </w:t>
      </w:r>
      <w:r w:rsidRPr="002A6565">
        <w:rPr>
          <w:rFonts w:cstheme="minorHAnsi"/>
          <w:i/>
          <w:spacing w:val="-1"/>
        </w:rPr>
        <w:t>Nemocnice</w:t>
      </w:r>
      <w:r w:rsidRPr="002A6565">
        <w:rPr>
          <w:rFonts w:cstheme="minorHAnsi"/>
          <w:i/>
          <w:spacing w:val="51"/>
        </w:rPr>
        <w:t xml:space="preserve"> </w:t>
      </w:r>
      <w:r w:rsidRPr="002A6565">
        <w:rPr>
          <w:rFonts w:cstheme="minorHAnsi"/>
          <w:i/>
          <w:spacing w:val="-1"/>
        </w:rPr>
        <w:t>Litoměřice,</w:t>
      </w:r>
      <w:r w:rsidRPr="002A6565">
        <w:rPr>
          <w:rFonts w:cstheme="minorHAnsi"/>
          <w:i/>
          <w:spacing w:val="51"/>
        </w:rPr>
        <w:t xml:space="preserve"> </w:t>
      </w:r>
      <w:r w:rsidRPr="002A6565">
        <w:rPr>
          <w:rFonts w:cstheme="minorHAnsi"/>
          <w:i/>
          <w:spacing w:val="-1"/>
        </w:rPr>
        <w:t>a.s.</w:t>
      </w:r>
      <w:r w:rsidRPr="002A6565">
        <w:rPr>
          <w:rFonts w:cstheme="minorHAnsi"/>
          <w:i/>
          <w:spacing w:val="52"/>
        </w:rPr>
        <w:t xml:space="preserve"> </w:t>
      </w:r>
      <w:r w:rsidRPr="002A6565">
        <w:rPr>
          <w:rFonts w:cstheme="minorHAnsi"/>
          <w:i/>
        </w:rPr>
        <w:t>a</w:t>
      </w:r>
      <w:r>
        <w:rPr>
          <w:rFonts w:cstheme="minorHAnsi"/>
          <w:i/>
          <w:spacing w:val="49"/>
        </w:rPr>
        <w:t> </w:t>
      </w:r>
      <w:r w:rsidRPr="002A6565">
        <w:rPr>
          <w:rFonts w:cstheme="minorHAnsi"/>
          <w:i/>
          <w:spacing w:val="-1"/>
        </w:rPr>
        <w:t>Rada</w:t>
      </w:r>
      <w:r w:rsidRPr="002A6565">
        <w:rPr>
          <w:rFonts w:cstheme="minorHAnsi"/>
          <w:i/>
          <w:spacing w:val="51"/>
        </w:rPr>
        <w:t xml:space="preserve"> </w:t>
      </w:r>
      <w:r w:rsidRPr="002A6565">
        <w:rPr>
          <w:rFonts w:cstheme="minorHAnsi"/>
          <w:i/>
          <w:spacing w:val="-1"/>
        </w:rPr>
        <w:t>města</w:t>
      </w:r>
      <w:r w:rsidRPr="002A6565">
        <w:rPr>
          <w:rFonts w:cstheme="minorHAnsi"/>
          <w:i/>
          <w:spacing w:val="71"/>
        </w:rPr>
        <w:t xml:space="preserve"> </w:t>
      </w:r>
      <w:r w:rsidRPr="002A6565">
        <w:rPr>
          <w:rFonts w:cstheme="minorHAnsi"/>
          <w:i/>
          <w:spacing w:val="-1"/>
        </w:rPr>
        <w:t>Litoměřice,</w:t>
      </w:r>
      <w:r w:rsidRPr="002A6565">
        <w:rPr>
          <w:rFonts w:cstheme="minorHAnsi"/>
          <w:i/>
          <w:spacing w:val="21"/>
        </w:rPr>
        <w:t xml:space="preserve"> </w:t>
      </w:r>
      <w:r w:rsidRPr="002A6565">
        <w:rPr>
          <w:rFonts w:cstheme="minorHAnsi"/>
          <w:i/>
          <w:spacing w:val="-1"/>
        </w:rPr>
        <w:t>zachování nezbytné zdravotní péče pro ob</w:t>
      </w:r>
      <w:r w:rsidRPr="002A6565">
        <w:rPr>
          <w:rFonts w:cstheme="minorHAnsi"/>
          <w:i/>
        </w:rPr>
        <w:t>čany</w:t>
      </w:r>
      <w:r w:rsidRPr="002A6565">
        <w:rPr>
          <w:rFonts w:cstheme="minorHAnsi"/>
          <w:i/>
          <w:spacing w:val="16"/>
        </w:rPr>
        <w:t xml:space="preserve"> </w:t>
      </w:r>
      <w:r w:rsidRPr="002A6565">
        <w:rPr>
          <w:rFonts w:cstheme="minorHAnsi"/>
          <w:i/>
        </w:rPr>
        <w:t>města</w:t>
      </w:r>
      <w:r w:rsidRPr="002A6565">
        <w:rPr>
          <w:rFonts w:cstheme="minorHAnsi"/>
          <w:i/>
          <w:spacing w:val="20"/>
        </w:rPr>
        <w:t xml:space="preserve"> </w:t>
      </w:r>
      <w:r w:rsidRPr="002A6565">
        <w:rPr>
          <w:rFonts w:cstheme="minorHAnsi"/>
          <w:i/>
        </w:rPr>
        <w:t>i</w:t>
      </w:r>
      <w:r w:rsidR="005C0432">
        <w:rPr>
          <w:rFonts w:cstheme="minorHAnsi"/>
          <w:i/>
          <w:spacing w:val="19"/>
        </w:rPr>
        <w:t> </w:t>
      </w:r>
      <w:r w:rsidRPr="002A6565">
        <w:rPr>
          <w:rFonts w:cstheme="minorHAnsi"/>
          <w:i/>
        </w:rPr>
        <w:t>po</w:t>
      </w:r>
      <w:r w:rsidRPr="002A6565">
        <w:rPr>
          <w:rFonts w:cstheme="minorHAnsi"/>
          <w:i/>
          <w:spacing w:val="19"/>
        </w:rPr>
        <w:t xml:space="preserve"> </w:t>
      </w:r>
      <w:r w:rsidRPr="002A6565">
        <w:rPr>
          <w:rFonts w:cstheme="minorHAnsi"/>
          <w:i/>
          <w:spacing w:val="-1"/>
        </w:rPr>
        <w:t>uplynutí</w:t>
      </w:r>
      <w:r w:rsidRPr="002A6565">
        <w:rPr>
          <w:rFonts w:cstheme="minorHAnsi"/>
          <w:i/>
          <w:spacing w:val="19"/>
        </w:rPr>
        <w:t xml:space="preserve"> </w:t>
      </w:r>
      <w:r w:rsidRPr="002A6565">
        <w:rPr>
          <w:rFonts w:cstheme="minorHAnsi"/>
          <w:i/>
        </w:rPr>
        <w:t>5</w:t>
      </w:r>
      <w:r w:rsidRPr="002A6565">
        <w:rPr>
          <w:rFonts w:cstheme="minorHAnsi"/>
          <w:i/>
          <w:spacing w:val="19"/>
        </w:rPr>
        <w:t xml:space="preserve"> </w:t>
      </w:r>
      <w:r w:rsidRPr="002A6565">
        <w:rPr>
          <w:rFonts w:cstheme="minorHAnsi"/>
          <w:i/>
          <w:spacing w:val="-1"/>
        </w:rPr>
        <w:t>let?</w:t>
      </w:r>
      <w:r w:rsidRPr="002A6565">
        <w:rPr>
          <w:rFonts w:cstheme="minorHAnsi"/>
          <w:i/>
          <w:spacing w:val="23"/>
        </w:rPr>
        <w:t xml:space="preserve"> </w:t>
      </w:r>
      <w:r w:rsidRPr="002A6565">
        <w:rPr>
          <w:rFonts w:cstheme="minorHAnsi"/>
          <w:i/>
          <w:spacing w:val="-2"/>
        </w:rPr>
        <w:t>Nemůže</w:t>
      </w:r>
      <w:r w:rsidRPr="002A6565">
        <w:rPr>
          <w:rFonts w:cstheme="minorHAnsi"/>
          <w:i/>
          <w:spacing w:val="71"/>
        </w:rPr>
        <w:t xml:space="preserve"> </w:t>
      </w:r>
      <w:r w:rsidRPr="002A6565">
        <w:rPr>
          <w:rFonts w:cstheme="minorHAnsi"/>
          <w:i/>
          <w:spacing w:val="-1"/>
        </w:rPr>
        <w:t>hrozit</w:t>
      </w:r>
      <w:r w:rsidRPr="002A6565">
        <w:rPr>
          <w:rFonts w:cstheme="minorHAnsi"/>
          <w:i/>
          <w:spacing w:val="22"/>
        </w:rPr>
        <w:t xml:space="preserve"> </w:t>
      </w:r>
      <w:r w:rsidRPr="002A6565">
        <w:rPr>
          <w:rFonts w:cstheme="minorHAnsi"/>
          <w:i/>
          <w:spacing w:val="-1"/>
        </w:rPr>
        <w:t>riziko,</w:t>
      </w:r>
      <w:r w:rsidRPr="002A6565">
        <w:rPr>
          <w:rFonts w:cstheme="minorHAnsi"/>
          <w:i/>
          <w:spacing w:val="24"/>
        </w:rPr>
        <w:t xml:space="preserve"> </w:t>
      </w:r>
      <w:r w:rsidRPr="002A6565">
        <w:rPr>
          <w:rFonts w:cstheme="minorHAnsi"/>
          <w:i/>
          <w:spacing w:val="-1"/>
        </w:rPr>
        <w:t>že</w:t>
      </w:r>
      <w:r w:rsidRPr="002A6565">
        <w:rPr>
          <w:rFonts w:cstheme="minorHAnsi"/>
          <w:i/>
          <w:spacing w:val="23"/>
        </w:rPr>
        <w:t xml:space="preserve"> </w:t>
      </w:r>
      <w:r w:rsidRPr="002A6565">
        <w:rPr>
          <w:rFonts w:cstheme="minorHAnsi"/>
          <w:i/>
          <w:spacing w:val="-1"/>
        </w:rPr>
        <w:t>soukromý</w:t>
      </w:r>
      <w:r w:rsidRPr="002A6565">
        <w:rPr>
          <w:rFonts w:cstheme="minorHAnsi"/>
          <w:i/>
          <w:spacing w:val="21"/>
        </w:rPr>
        <w:t xml:space="preserve"> </w:t>
      </w:r>
      <w:r w:rsidRPr="002A6565">
        <w:rPr>
          <w:rFonts w:cstheme="minorHAnsi"/>
          <w:i/>
          <w:spacing w:val="-1"/>
        </w:rPr>
        <w:t>provozovatel</w:t>
      </w:r>
      <w:r w:rsidRPr="002A6565">
        <w:rPr>
          <w:rFonts w:cstheme="minorHAnsi"/>
          <w:i/>
          <w:spacing w:val="22"/>
        </w:rPr>
        <w:t xml:space="preserve"> </w:t>
      </w:r>
      <w:r w:rsidRPr="002A6565">
        <w:rPr>
          <w:rFonts w:cstheme="minorHAnsi"/>
          <w:i/>
          <w:spacing w:val="-1"/>
        </w:rPr>
        <w:t>uzavře</w:t>
      </w:r>
      <w:r w:rsidRPr="002A6565">
        <w:rPr>
          <w:rFonts w:cstheme="minorHAnsi"/>
          <w:i/>
          <w:spacing w:val="23"/>
        </w:rPr>
        <w:t xml:space="preserve"> </w:t>
      </w:r>
      <w:r w:rsidRPr="002A6565">
        <w:rPr>
          <w:rFonts w:cstheme="minorHAnsi"/>
          <w:i/>
        </w:rPr>
        <w:t>po</w:t>
      </w:r>
      <w:r w:rsidRPr="002A6565">
        <w:rPr>
          <w:rFonts w:cstheme="minorHAnsi"/>
          <w:i/>
          <w:spacing w:val="21"/>
        </w:rPr>
        <w:t xml:space="preserve"> </w:t>
      </w:r>
      <w:r w:rsidRPr="002A6565">
        <w:rPr>
          <w:rFonts w:cstheme="minorHAnsi"/>
          <w:i/>
          <w:spacing w:val="-1"/>
        </w:rPr>
        <w:t>uplynutí</w:t>
      </w:r>
      <w:r w:rsidRPr="002A6565">
        <w:rPr>
          <w:rFonts w:cstheme="minorHAnsi"/>
          <w:i/>
          <w:spacing w:val="22"/>
        </w:rPr>
        <w:t xml:space="preserve"> </w:t>
      </w:r>
      <w:r w:rsidRPr="002A6565">
        <w:rPr>
          <w:rFonts w:cstheme="minorHAnsi"/>
          <w:i/>
        </w:rPr>
        <w:t>této</w:t>
      </w:r>
      <w:r w:rsidRPr="002A6565">
        <w:rPr>
          <w:rFonts w:cstheme="minorHAnsi"/>
          <w:i/>
          <w:spacing w:val="21"/>
        </w:rPr>
        <w:t xml:space="preserve"> </w:t>
      </w:r>
      <w:r w:rsidRPr="002A6565">
        <w:rPr>
          <w:rFonts w:cstheme="minorHAnsi"/>
          <w:i/>
        </w:rPr>
        <w:t>lhůty</w:t>
      </w:r>
      <w:r w:rsidRPr="002A6565">
        <w:rPr>
          <w:rFonts w:cstheme="minorHAnsi"/>
          <w:i/>
          <w:spacing w:val="19"/>
        </w:rPr>
        <w:t xml:space="preserve"> </w:t>
      </w:r>
      <w:r w:rsidRPr="002A6565">
        <w:rPr>
          <w:rFonts w:cstheme="minorHAnsi"/>
          <w:i/>
          <w:spacing w:val="-1"/>
        </w:rPr>
        <w:t>ztrátové</w:t>
      </w:r>
      <w:r w:rsidRPr="002A6565">
        <w:rPr>
          <w:rFonts w:cstheme="minorHAnsi"/>
          <w:i/>
          <w:spacing w:val="23"/>
        </w:rPr>
        <w:t xml:space="preserve"> </w:t>
      </w:r>
      <w:r w:rsidRPr="002A6565">
        <w:rPr>
          <w:rFonts w:cstheme="minorHAnsi"/>
          <w:i/>
          <w:spacing w:val="-1"/>
        </w:rPr>
        <w:t>obory,</w:t>
      </w:r>
      <w:r w:rsidRPr="002A6565">
        <w:rPr>
          <w:rFonts w:cstheme="minorHAnsi"/>
          <w:i/>
          <w:spacing w:val="24"/>
        </w:rPr>
        <w:t xml:space="preserve"> </w:t>
      </w:r>
      <w:r w:rsidRPr="002A6565">
        <w:rPr>
          <w:rFonts w:cstheme="minorHAnsi"/>
          <w:i/>
          <w:spacing w:val="1"/>
        </w:rPr>
        <w:t>jež</w:t>
      </w:r>
      <w:r w:rsidRPr="002A6565">
        <w:rPr>
          <w:rFonts w:cstheme="minorHAnsi"/>
          <w:i/>
          <w:spacing w:val="18"/>
        </w:rPr>
        <w:t xml:space="preserve"> </w:t>
      </w:r>
      <w:r w:rsidRPr="002A6565">
        <w:rPr>
          <w:rFonts w:cstheme="minorHAnsi"/>
          <w:i/>
        </w:rPr>
        <w:t>jsou</w:t>
      </w:r>
      <w:r w:rsidRPr="002A6565">
        <w:rPr>
          <w:rFonts w:cstheme="minorHAnsi"/>
          <w:i/>
          <w:spacing w:val="91"/>
        </w:rPr>
        <w:t xml:space="preserve"> </w:t>
      </w:r>
      <w:r w:rsidRPr="002A6565">
        <w:rPr>
          <w:rFonts w:cstheme="minorHAnsi"/>
          <w:i/>
        </w:rPr>
        <w:t xml:space="preserve">dnes </w:t>
      </w:r>
      <w:r w:rsidRPr="002A6565">
        <w:rPr>
          <w:rFonts w:cstheme="minorHAnsi"/>
          <w:i/>
          <w:spacing w:val="-1"/>
        </w:rPr>
        <w:t>dotovány</w:t>
      </w:r>
      <w:r w:rsidRPr="002A6565">
        <w:rPr>
          <w:rFonts w:cstheme="minorHAnsi"/>
          <w:i/>
        </w:rPr>
        <w:t xml:space="preserve"> z</w:t>
      </w:r>
      <w:r w:rsidRPr="002A6565">
        <w:rPr>
          <w:rFonts w:cstheme="minorHAnsi"/>
          <w:i/>
          <w:spacing w:val="1"/>
        </w:rPr>
        <w:t xml:space="preserve"> </w:t>
      </w:r>
      <w:r w:rsidRPr="002A6565">
        <w:rPr>
          <w:rFonts w:cstheme="minorHAnsi"/>
          <w:i/>
          <w:spacing w:val="-1"/>
        </w:rPr>
        <w:t>příjmů</w:t>
      </w:r>
      <w:r w:rsidRPr="002A6565">
        <w:rPr>
          <w:rFonts w:cstheme="minorHAnsi"/>
          <w:i/>
        </w:rPr>
        <w:t xml:space="preserve"> </w:t>
      </w:r>
      <w:r w:rsidRPr="002A6565">
        <w:rPr>
          <w:rFonts w:cstheme="minorHAnsi"/>
          <w:i/>
          <w:spacing w:val="-1"/>
        </w:rPr>
        <w:t>ziskových</w:t>
      </w:r>
      <w:r w:rsidRPr="002A6565">
        <w:rPr>
          <w:rFonts w:cstheme="minorHAnsi"/>
          <w:i/>
          <w:spacing w:val="2"/>
        </w:rPr>
        <w:t xml:space="preserve"> </w:t>
      </w:r>
      <w:r w:rsidRPr="002A6565">
        <w:rPr>
          <w:rFonts w:cstheme="minorHAnsi"/>
          <w:i/>
          <w:spacing w:val="-1"/>
        </w:rPr>
        <w:t>oborů,</w:t>
      </w:r>
      <w:r w:rsidRPr="002A6565">
        <w:rPr>
          <w:rFonts w:cstheme="minorHAnsi"/>
          <w:i/>
          <w:spacing w:val="2"/>
        </w:rPr>
        <w:t xml:space="preserve"> </w:t>
      </w:r>
      <w:r w:rsidRPr="002A6565">
        <w:rPr>
          <w:rFonts w:cstheme="minorHAnsi"/>
          <w:i/>
        </w:rPr>
        <w:t>a</w:t>
      </w:r>
      <w:r w:rsidRPr="002A6565">
        <w:rPr>
          <w:rFonts w:cstheme="minorHAnsi"/>
          <w:i/>
          <w:spacing w:val="1"/>
        </w:rPr>
        <w:t xml:space="preserve"> </w:t>
      </w:r>
      <w:r w:rsidRPr="002A6565">
        <w:rPr>
          <w:rFonts w:cstheme="minorHAnsi"/>
          <w:i/>
          <w:spacing w:val="-1"/>
        </w:rPr>
        <w:t>občané</w:t>
      </w:r>
      <w:r w:rsidRPr="002A6565">
        <w:rPr>
          <w:rFonts w:cstheme="minorHAnsi"/>
          <w:i/>
          <w:spacing w:val="1"/>
        </w:rPr>
        <w:t xml:space="preserve"> </w:t>
      </w:r>
      <w:r w:rsidRPr="002A6565">
        <w:rPr>
          <w:rFonts w:cstheme="minorHAnsi"/>
          <w:i/>
          <w:spacing w:val="-1"/>
        </w:rPr>
        <w:t>města</w:t>
      </w:r>
      <w:r w:rsidRPr="002A6565">
        <w:rPr>
          <w:rFonts w:cstheme="minorHAnsi"/>
          <w:i/>
          <w:spacing w:val="1"/>
        </w:rPr>
        <w:t xml:space="preserve"> </w:t>
      </w:r>
      <w:r w:rsidRPr="002A6565">
        <w:rPr>
          <w:rFonts w:cstheme="minorHAnsi"/>
          <w:i/>
        </w:rPr>
        <w:t xml:space="preserve">budou </w:t>
      </w:r>
      <w:r w:rsidRPr="002A6565">
        <w:rPr>
          <w:rFonts w:cstheme="minorHAnsi"/>
          <w:i/>
          <w:spacing w:val="-1"/>
        </w:rPr>
        <w:t>odkázáni</w:t>
      </w:r>
      <w:r w:rsidRPr="002A6565">
        <w:rPr>
          <w:rFonts w:cstheme="minorHAnsi"/>
          <w:i/>
        </w:rPr>
        <w:t xml:space="preserve"> </w:t>
      </w:r>
      <w:r w:rsidRPr="002A6565">
        <w:rPr>
          <w:rFonts w:cstheme="minorHAnsi"/>
          <w:i/>
          <w:spacing w:val="-2"/>
        </w:rPr>
        <w:t>na</w:t>
      </w:r>
      <w:r w:rsidRPr="002A6565">
        <w:rPr>
          <w:rFonts w:cstheme="minorHAnsi"/>
          <w:i/>
          <w:spacing w:val="1"/>
        </w:rPr>
        <w:t xml:space="preserve"> </w:t>
      </w:r>
      <w:r w:rsidRPr="002A6565">
        <w:rPr>
          <w:rFonts w:cstheme="minorHAnsi"/>
          <w:i/>
          <w:spacing w:val="-1"/>
        </w:rPr>
        <w:t>dojíždění</w:t>
      </w:r>
      <w:r w:rsidRPr="002A6565">
        <w:rPr>
          <w:rFonts w:cstheme="minorHAnsi"/>
          <w:i/>
          <w:spacing w:val="-2"/>
        </w:rPr>
        <w:t xml:space="preserve"> </w:t>
      </w:r>
      <w:r w:rsidRPr="002A6565">
        <w:rPr>
          <w:rFonts w:cstheme="minorHAnsi"/>
          <w:i/>
          <w:spacing w:val="-1"/>
        </w:rPr>
        <w:t>jinam?</w:t>
      </w:r>
    </w:p>
    <w:p w:rsidR="00334F89" w:rsidRPr="00CB0BA8" w:rsidRDefault="00334F89" w:rsidP="00334F89">
      <w:pPr>
        <w:ind w:left="360"/>
        <w:jc w:val="both"/>
        <w:rPr>
          <w:rFonts w:cstheme="minorHAnsi"/>
        </w:rPr>
      </w:pPr>
    </w:p>
    <w:p w:rsidR="00334F89" w:rsidRPr="00CB0BA8" w:rsidRDefault="00334F89" w:rsidP="00334F89">
      <w:pPr>
        <w:numPr>
          <w:ilvl w:val="0"/>
          <w:numId w:val="1"/>
        </w:numPr>
        <w:spacing w:after="160" w:line="259" w:lineRule="auto"/>
        <w:contextualSpacing/>
        <w:jc w:val="both"/>
        <w:rPr>
          <w:rFonts w:cstheme="minorHAnsi"/>
        </w:rPr>
      </w:pPr>
      <w:r w:rsidRPr="00CB0BA8">
        <w:rPr>
          <w:rFonts w:cstheme="minorHAnsi"/>
        </w:rPr>
        <w:t>předně je nutno upřesnit, že předkládané materiály ne</w:t>
      </w:r>
      <w:r>
        <w:rPr>
          <w:rFonts w:cstheme="minorHAnsi"/>
        </w:rPr>
        <w:t>byly</w:t>
      </w:r>
      <w:r w:rsidRPr="00CB0BA8">
        <w:rPr>
          <w:rFonts w:cstheme="minorHAnsi"/>
        </w:rPr>
        <w:t xml:space="preserve"> zadávací dokumentací, nýbrž kvalifikační dokumentací,</w:t>
      </w:r>
    </w:p>
    <w:p w:rsidR="00334F89" w:rsidRPr="00CB0BA8" w:rsidRDefault="00334F89" w:rsidP="00334F89">
      <w:pPr>
        <w:numPr>
          <w:ilvl w:val="0"/>
          <w:numId w:val="1"/>
        </w:numPr>
        <w:spacing w:after="160" w:line="259" w:lineRule="auto"/>
        <w:contextualSpacing/>
        <w:jc w:val="both"/>
        <w:rPr>
          <w:rFonts w:cstheme="minorHAnsi"/>
        </w:rPr>
      </w:pPr>
      <w:r w:rsidRPr="00CB0BA8">
        <w:rPr>
          <w:rFonts w:cstheme="minorHAnsi"/>
        </w:rPr>
        <w:t>všechny výše uvedené skutečnosti budou řešeny v pachtovní smlouvě, formou minimálních požadavků, závazných ujednání a sankčních opatření, v krajním případě až jednostranným ukončením pachtovní smlouvy ze strany města.</w:t>
      </w:r>
    </w:p>
    <w:p w:rsidR="00334F89" w:rsidRPr="00CB0BA8" w:rsidRDefault="00334F89" w:rsidP="00334F89">
      <w:pPr>
        <w:numPr>
          <w:ilvl w:val="0"/>
          <w:numId w:val="1"/>
        </w:numPr>
        <w:spacing w:after="160" w:line="259" w:lineRule="auto"/>
        <w:contextualSpacing/>
        <w:jc w:val="both"/>
        <w:rPr>
          <w:rFonts w:cstheme="minorHAnsi"/>
        </w:rPr>
      </w:pPr>
      <w:r w:rsidRPr="00CB0BA8">
        <w:rPr>
          <w:rFonts w:cstheme="minorHAnsi"/>
        </w:rPr>
        <w:t>kromě uvedeného bude pachtýř povinen předkládat každé 2 roky plán rozvoje nemocnice, který bude procházet diskusí a schválením VH, jako jediného akcionáře,</w:t>
      </w:r>
    </w:p>
    <w:p w:rsidR="00334F89" w:rsidRPr="00CB0BA8" w:rsidRDefault="00334F89" w:rsidP="00334F89">
      <w:pPr>
        <w:numPr>
          <w:ilvl w:val="0"/>
          <w:numId w:val="1"/>
        </w:numPr>
        <w:spacing w:after="360"/>
        <w:ind w:left="714" w:hanging="357"/>
        <w:jc w:val="both"/>
        <w:rPr>
          <w:rFonts w:cstheme="minorHAnsi"/>
        </w:rPr>
      </w:pPr>
      <w:r w:rsidRPr="00CB0BA8">
        <w:rPr>
          <w:rFonts w:cstheme="minorHAnsi"/>
        </w:rPr>
        <w:t>nepředpokládáme, že dojde k situaci, kdy bude reprofilován ro</w:t>
      </w:r>
      <w:r w:rsidR="00907EE6">
        <w:rPr>
          <w:rFonts w:cstheme="minorHAnsi"/>
        </w:rPr>
        <w:t>zsah spektra zdravotních služeb</w:t>
      </w:r>
    </w:p>
    <w:p w:rsidR="00334F89" w:rsidRPr="00CB0BA8" w:rsidRDefault="00334F89" w:rsidP="00334F89">
      <w:pPr>
        <w:jc w:val="both"/>
        <w:rPr>
          <w:rFonts w:cstheme="minorHAnsi"/>
        </w:rPr>
      </w:pPr>
    </w:p>
    <w:p w:rsidR="00334F89" w:rsidRPr="00CB0BA8" w:rsidRDefault="00334F89" w:rsidP="00334F89">
      <w:pPr>
        <w:kinsoku w:val="0"/>
        <w:overflowPunct w:val="0"/>
        <w:autoSpaceDE w:val="0"/>
        <w:autoSpaceDN w:val="0"/>
        <w:adjustRightInd w:val="0"/>
        <w:spacing w:line="245" w:lineRule="exact"/>
        <w:ind w:left="714" w:hanging="357"/>
        <w:jc w:val="both"/>
        <w:rPr>
          <w:rFonts w:cstheme="minorHAnsi"/>
          <w:b/>
          <w:bCs/>
        </w:rPr>
      </w:pPr>
      <w:r w:rsidRPr="00AA7FB8">
        <w:rPr>
          <w:rFonts w:cstheme="minorHAnsi"/>
          <w:bCs/>
        </w:rPr>
        <w:t>3)</w:t>
      </w:r>
      <w:r w:rsidRPr="00CB0BA8">
        <w:rPr>
          <w:rFonts w:cstheme="minorHAnsi"/>
          <w:b/>
          <w:bCs/>
        </w:rPr>
        <w:t xml:space="preserve"> </w:t>
      </w:r>
      <w:r>
        <w:rPr>
          <w:rFonts w:cstheme="minorHAnsi"/>
          <w:b/>
          <w:bCs/>
          <w:spacing w:val="40"/>
        </w:rPr>
        <w:tab/>
      </w:r>
      <w:r w:rsidRPr="005C0432">
        <w:rPr>
          <w:rFonts w:cstheme="minorHAnsi"/>
          <w:i/>
          <w:u w:val="single"/>
        </w:rPr>
        <w:t>V</w:t>
      </w:r>
      <w:r w:rsidRPr="005C0432">
        <w:rPr>
          <w:rFonts w:cstheme="minorHAnsi"/>
          <w:i/>
          <w:spacing w:val="-1"/>
          <w:u w:val="single"/>
        </w:rPr>
        <w:t xml:space="preserve"> předložených</w:t>
      </w:r>
      <w:r w:rsidRPr="005C0432">
        <w:rPr>
          <w:rFonts w:cstheme="minorHAnsi"/>
          <w:i/>
          <w:spacing w:val="30"/>
          <w:u w:val="single"/>
        </w:rPr>
        <w:t xml:space="preserve"> </w:t>
      </w:r>
      <w:r w:rsidRPr="005C0432">
        <w:rPr>
          <w:rFonts w:cstheme="minorHAnsi"/>
          <w:i/>
          <w:spacing w:val="-1"/>
          <w:u w:val="single"/>
        </w:rPr>
        <w:t>materiálech</w:t>
      </w:r>
      <w:r w:rsidRPr="005C0432">
        <w:rPr>
          <w:rFonts w:cstheme="minorHAnsi"/>
          <w:i/>
          <w:spacing w:val="27"/>
          <w:u w:val="single"/>
        </w:rPr>
        <w:t xml:space="preserve"> </w:t>
      </w:r>
      <w:r w:rsidRPr="005C0432">
        <w:rPr>
          <w:rFonts w:cstheme="minorHAnsi"/>
          <w:i/>
          <w:spacing w:val="-1"/>
          <w:u w:val="single"/>
        </w:rPr>
        <w:t>zcela</w:t>
      </w:r>
      <w:r w:rsidRPr="005C0432">
        <w:rPr>
          <w:rFonts w:cstheme="minorHAnsi"/>
          <w:i/>
          <w:spacing w:val="26"/>
          <w:u w:val="single"/>
        </w:rPr>
        <w:t xml:space="preserve"> </w:t>
      </w:r>
      <w:r w:rsidRPr="005C0432">
        <w:rPr>
          <w:rFonts w:cstheme="minorHAnsi"/>
          <w:i/>
          <w:spacing w:val="-1"/>
          <w:u w:val="single"/>
        </w:rPr>
        <w:t>chybí</w:t>
      </w:r>
      <w:r w:rsidRPr="005C0432">
        <w:rPr>
          <w:rFonts w:cstheme="minorHAnsi"/>
          <w:i/>
          <w:spacing w:val="26"/>
          <w:u w:val="single"/>
        </w:rPr>
        <w:t xml:space="preserve"> </w:t>
      </w:r>
      <w:r w:rsidRPr="005C0432">
        <w:rPr>
          <w:rFonts w:cstheme="minorHAnsi"/>
          <w:i/>
          <w:spacing w:val="-1"/>
          <w:u w:val="single"/>
        </w:rPr>
        <w:t>návrh</w:t>
      </w:r>
      <w:r w:rsidRPr="005C0432">
        <w:rPr>
          <w:rFonts w:cstheme="minorHAnsi"/>
          <w:i/>
          <w:spacing w:val="27"/>
          <w:u w:val="single"/>
        </w:rPr>
        <w:t xml:space="preserve"> </w:t>
      </w:r>
      <w:r w:rsidRPr="005C0432">
        <w:rPr>
          <w:rFonts w:cstheme="minorHAnsi"/>
          <w:i/>
          <w:spacing w:val="-1"/>
          <w:u w:val="single"/>
        </w:rPr>
        <w:t>pachtovní</w:t>
      </w:r>
      <w:r w:rsidRPr="005C0432">
        <w:rPr>
          <w:rFonts w:cstheme="minorHAnsi"/>
          <w:i/>
          <w:spacing w:val="26"/>
          <w:u w:val="single"/>
        </w:rPr>
        <w:t xml:space="preserve"> </w:t>
      </w:r>
      <w:r w:rsidRPr="005C0432">
        <w:rPr>
          <w:rFonts w:cstheme="minorHAnsi"/>
          <w:i/>
          <w:spacing w:val="-1"/>
          <w:u w:val="single"/>
        </w:rPr>
        <w:t>smlouvy,</w:t>
      </w:r>
      <w:r w:rsidRPr="005C0432">
        <w:rPr>
          <w:rFonts w:cstheme="minorHAnsi"/>
          <w:i/>
          <w:spacing w:val="26"/>
          <w:u w:val="single"/>
        </w:rPr>
        <w:t xml:space="preserve"> </w:t>
      </w:r>
      <w:r w:rsidRPr="005C0432">
        <w:rPr>
          <w:rFonts w:cstheme="minorHAnsi"/>
          <w:i/>
          <w:u w:val="single"/>
        </w:rPr>
        <w:t>z</w:t>
      </w:r>
      <w:r w:rsidRPr="005C0432">
        <w:rPr>
          <w:rFonts w:cstheme="minorHAnsi"/>
          <w:i/>
          <w:spacing w:val="-1"/>
          <w:u w:val="single"/>
        </w:rPr>
        <w:t xml:space="preserve"> nějž</w:t>
      </w:r>
      <w:r w:rsidRPr="005C0432">
        <w:rPr>
          <w:rFonts w:cstheme="minorHAnsi"/>
          <w:i/>
          <w:spacing w:val="25"/>
          <w:u w:val="single"/>
        </w:rPr>
        <w:t xml:space="preserve"> </w:t>
      </w:r>
      <w:r w:rsidRPr="005C0432">
        <w:rPr>
          <w:rFonts w:cstheme="minorHAnsi"/>
          <w:i/>
          <w:u w:val="single"/>
        </w:rPr>
        <w:t>by</w:t>
      </w:r>
      <w:r w:rsidRPr="005C0432">
        <w:rPr>
          <w:rFonts w:cstheme="minorHAnsi"/>
          <w:i/>
          <w:spacing w:val="26"/>
          <w:u w:val="single"/>
        </w:rPr>
        <w:t xml:space="preserve"> </w:t>
      </w:r>
      <w:r w:rsidRPr="005C0432">
        <w:rPr>
          <w:rFonts w:cstheme="minorHAnsi"/>
          <w:i/>
          <w:u w:val="single"/>
        </w:rPr>
        <w:t>bylo</w:t>
      </w:r>
      <w:r w:rsidRPr="005C0432">
        <w:rPr>
          <w:rFonts w:cstheme="minorHAnsi"/>
          <w:i/>
          <w:spacing w:val="26"/>
          <w:u w:val="single"/>
        </w:rPr>
        <w:t xml:space="preserve"> </w:t>
      </w:r>
      <w:r w:rsidRPr="005C0432">
        <w:rPr>
          <w:rFonts w:cstheme="minorHAnsi"/>
          <w:i/>
          <w:spacing w:val="-1"/>
          <w:u w:val="single"/>
        </w:rPr>
        <w:t>zřejmé jakým</w:t>
      </w:r>
      <w:r w:rsidRPr="005C0432">
        <w:rPr>
          <w:rFonts w:cstheme="minorHAnsi"/>
          <w:i/>
          <w:spacing w:val="44"/>
          <w:u w:val="single"/>
        </w:rPr>
        <w:t xml:space="preserve"> </w:t>
      </w:r>
      <w:r w:rsidRPr="005C0432">
        <w:rPr>
          <w:rFonts w:cstheme="minorHAnsi"/>
          <w:i/>
          <w:spacing w:val="-1"/>
          <w:u w:val="single"/>
        </w:rPr>
        <w:t>způsobem</w:t>
      </w:r>
      <w:r w:rsidRPr="005C0432">
        <w:rPr>
          <w:rFonts w:cstheme="minorHAnsi"/>
          <w:i/>
          <w:spacing w:val="42"/>
          <w:u w:val="single"/>
        </w:rPr>
        <w:t xml:space="preserve"> </w:t>
      </w:r>
      <w:r w:rsidRPr="005C0432">
        <w:rPr>
          <w:rFonts w:cstheme="minorHAnsi"/>
          <w:i/>
          <w:u w:val="single"/>
        </w:rPr>
        <w:t>budou</w:t>
      </w:r>
      <w:r w:rsidRPr="005C0432">
        <w:rPr>
          <w:rFonts w:cstheme="minorHAnsi"/>
          <w:i/>
          <w:spacing w:val="46"/>
          <w:u w:val="single"/>
        </w:rPr>
        <w:t xml:space="preserve"> </w:t>
      </w:r>
      <w:r w:rsidRPr="005C0432">
        <w:rPr>
          <w:rFonts w:cstheme="minorHAnsi"/>
          <w:i/>
          <w:spacing w:val="-1"/>
          <w:u w:val="single"/>
        </w:rPr>
        <w:t>ochráněny</w:t>
      </w:r>
      <w:r w:rsidRPr="005C0432">
        <w:rPr>
          <w:rFonts w:cstheme="minorHAnsi"/>
          <w:i/>
          <w:spacing w:val="44"/>
          <w:u w:val="single"/>
        </w:rPr>
        <w:t xml:space="preserve"> </w:t>
      </w:r>
      <w:r w:rsidRPr="005C0432">
        <w:rPr>
          <w:rFonts w:cstheme="minorHAnsi"/>
          <w:i/>
          <w:spacing w:val="-1"/>
          <w:u w:val="single"/>
        </w:rPr>
        <w:t>oprávněné</w:t>
      </w:r>
      <w:r w:rsidRPr="005C0432">
        <w:rPr>
          <w:rFonts w:cstheme="minorHAnsi"/>
          <w:i/>
          <w:spacing w:val="44"/>
          <w:u w:val="single"/>
        </w:rPr>
        <w:t xml:space="preserve"> </w:t>
      </w:r>
      <w:r w:rsidRPr="005C0432">
        <w:rPr>
          <w:rFonts w:cstheme="minorHAnsi"/>
          <w:i/>
          <w:spacing w:val="-1"/>
          <w:u w:val="single"/>
        </w:rPr>
        <w:t>zájmy</w:t>
      </w:r>
      <w:r w:rsidRPr="005C0432">
        <w:rPr>
          <w:rFonts w:cstheme="minorHAnsi"/>
          <w:i/>
          <w:spacing w:val="48"/>
          <w:u w:val="single"/>
        </w:rPr>
        <w:t xml:space="preserve"> </w:t>
      </w:r>
      <w:r w:rsidRPr="005C0432">
        <w:rPr>
          <w:rFonts w:cstheme="minorHAnsi"/>
          <w:i/>
          <w:spacing w:val="-1"/>
          <w:u w:val="single"/>
        </w:rPr>
        <w:t>města</w:t>
      </w:r>
      <w:r w:rsidRPr="005C0432">
        <w:rPr>
          <w:rFonts w:cstheme="minorHAnsi"/>
          <w:i/>
          <w:spacing w:val="45"/>
          <w:u w:val="single"/>
        </w:rPr>
        <w:t xml:space="preserve"> </w:t>
      </w:r>
      <w:r w:rsidRPr="005C0432">
        <w:rPr>
          <w:rFonts w:cstheme="minorHAnsi"/>
          <w:i/>
          <w:u w:val="single"/>
        </w:rPr>
        <w:t>a</w:t>
      </w:r>
      <w:r w:rsidRPr="005C0432">
        <w:rPr>
          <w:rFonts w:cstheme="minorHAnsi"/>
          <w:i/>
          <w:spacing w:val="45"/>
          <w:u w:val="single"/>
        </w:rPr>
        <w:t xml:space="preserve"> </w:t>
      </w:r>
      <w:r w:rsidRPr="005C0432">
        <w:rPr>
          <w:rFonts w:cstheme="minorHAnsi"/>
          <w:i/>
          <w:u w:val="single"/>
        </w:rPr>
        <w:t>jeho</w:t>
      </w:r>
      <w:r w:rsidRPr="005C0432">
        <w:rPr>
          <w:rFonts w:cstheme="minorHAnsi"/>
          <w:i/>
          <w:spacing w:val="45"/>
          <w:u w:val="single"/>
        </w:rPr>
        <w:t xml:space="preserve"> </w:t>
      </w:r>
      <w:r w:rsidRPr="005C0432">
        <w:rPr>
          <w:rFonts w:cstheme="minorHAnsi"/>
          <w:i/>
          <w:spacing w:val="-1"/>
          <w:u w:val="single"/>
        </w:rPr>
        <w:t>občanů.</w:t>
      </w:r>
      <w:r w:rsidRPr="005C0432">
        <w:rPr>
          <w:rFonts w:cstheme="minorHAnsi"/>
          <w:i/>
          <w:spacing w:val="45"/>
          <w:u w:val="single"/>
        </w:rPr>
        <w:t xml:space="preserve"> </w:t>
      </w:r>
      <w:r w:rsidRPr="005C0432">
        <w:rPr>
          <w:rFonts w:cstheme="minorHAnsi"/>
          <w:i/>
          <w:spacing w:val="-1"/>
          <w:u w:val="single"/>
        </w:rPr>
        <w:t>Např.</w:t>
      </w:r>
      <w:r w:rsidRPr="005C0432">
        <w:rPr>
          <w:rFonts w:cstheme="minorHAnsi"/>
          <w:i/>
          <w:spacing w:val="45"/>
          <w:u w:val="single"/>
        </w:rPr>
        <w:t xml:space="preserve"> </w:t>
      </w:r>
      <w:r w:rsidRPr="005C0432">
        <w:rPr>
          <w:rFonts w:cstheme="minorHAnsi"/>
          <w:i/>
          <w:spacing w:val="-1"/>
          <w:u w:val="single"/>
        </w:rPr>
        <w:t>jaké</w:t>
      </w:r>
      <w:r w:rsidRPr="005C0432">
        <w:rPr>
          <w:rFonts w:cstheme="minorHAnsi"/>
          <w:i/>
          <w:u w:val="single"/>
        </w:rPr>
        <w:t xml:space="preserve">  </w:t>
      </w:r>
      <w:r w:rsidRPr="005C0432">
        <w:rPr>
          <w:rFonts w:cstheme="minorHAnsi"/>
          <w:i/>
          <w:spacing w:val="-1"/>
          <w:u w:val="single"/>
        </w:rPr>
        <w:t>budou</w:t>
      </w:r>
      <w:r w:rsidRPr="005C0432">
        <w:rPr>
          <w:rFonts w:cstheme="minorHAnsi"/>
          <w:i/>
          <w:spacing w:val="24"/>
          <w:u w:val="single"/>
        </w:rPr>
        <w:t xml:space="preserve"> </w:t>
      </w:r>
      <w:r w:rsidRPr="005C0432">
        <w:rPr>
          <w:rFonts w:cstheme="minorHAnsi"/>
          <w:i/>
          <w:spacing w:val="-1"/>
          <w:u w:val="single"/>
        </w:rPr>
        <w:t>sankce</w:t>
      </w:r>
      <w:r w:rsidRPr="005C0432">
        <w:rPr>
          <w:rFonts w:cstheme="minorHAnsi"/>
          <w:i/>
          <w:spacing w:val="23"/>
          <w:u w:val="single"/>
        </w:rPr>
        <w:t xml:space="preserve"> </w:t>
      </w:r>
      <w:r w:rsidRPr="005C0432">
        <w:rPr>
          <w:rFonts w:cstheme="minorHAnsi"/>
          <w:i/>
          <w:spacing w:val="-1"/>
          <w:u w:val="single"/>
        </w:rPr>
        <w:t>za</w:t>
      </w:r>
      <w:r w:rsidRPr="005C0432">
        <w:rPr>
          <w:rFonts w:cstheme="minorHAnsi"/>
          <w:i/>
          <w:spacing w:val="24"/>
          <w:u w:val="single"/>
        </w:rPr>
        <w:t xml:space="preserve"> </w:t>
      </w:r>
      <w:r w:rsidRPr="005C0432">
        <w:rPr>
          <w:rFonts w:cstheme="minorHAnsi"/>
          <w:i/>
          <w:spacing w:val="-1"/>
          <w:u w:val="single"/>
        </w:rPr>
        <w:t>porušení</w:t>
      </w:r>
      <w:r w:rsidRPr="005C0432">
        <w:rPr>
          <w:rFonts w:cstheme="minorHAnsi"/>
          <w:i/>
          <w:spacing w:val="23"/>
          <w:u w:val="single"/>
        </w:rPr>
        <w:t xml:space="preserve"> </w:t>
      </w:r>
      <w:r w:rsidRPr="005C0432">
        <w:rPr>
          <w:rFonts w:cstheme="minorHAnsi"/>
          <w:i/>
          <w:spacing w:val="-1"/>
          <w:u w:val="single"/>
        </w:rPr>
        <w:t>závazku</w:t>
      </w:r>
      <w:r w:rsidRPr="005C0432">
        <w:rPr>
          <w:rFonts w:cstheme="minorHAnsi"/>
          <w:i/>
          <w:spacing w:val="24"/>
          <w:u w:val="single"/>
        </w:rPr>
        <w:t xml:space="preserve"> </w:t>
      </w:r>
      <w:r w:rsidRPr="005C0432">
        <w:rPr>
          <w:rFonts w:cstheme="minorHAnsi"/>
          <w:i/>
          <w:spacing w:val="-1"/>
          <w:u w:val="single"/>
        </w:rPr>
        <w:t>zachovat</w:t>
      </w:r>
      <w:r w:rsidRPr="005C0432">
        <w:rPr>
          <w:rFonts w:cstheme="minorHAnsi"/>
          <w:i/>
          <w:spacing w:val="23"/>
          <w:u w:val="single"/>
        </w:rPr>
        <w:t xml:space="preserve"> </w:t>
      </w:r>
      <w:r w:rsidRPr="005C0432">
        <w:rPr>
          <w:rFonts w:cstheme="minorHAnsi"/>
          <w:i/>
          <w:spacing w:val="-1"/>
          <w:u w:val="single"/>
        </w:rPr>
        <w:t>původní</w:t>
      </w:r>
      <w:r w:rsidRPr="005C0432">
        <w:rPr>
          <w:rFonts w:cstheme="minorHAnsi"/>
          <w:i/>
          <w:spacing w:val="22"/>
          <w:u w:val="single"/>
        </w:rPr>
        <w:t xml:space="preserve"> </w:t>
      </w:r>
      <w:r w:rsidRPr="005C0432">
        <w:rPr>
          <w:rFonts w:cstheme="minorHAnsi"/>
          <w:i/>
          <w:spacing w:val="-1"/>
          <w:u w:val="single"/>
        </w:rPr>
        <w:t>kvalitu</w:t>
      </w:r>
      <w:r w:rsidRPr="005C0432">
        <w:rPr>
          <w:rFonts w:cstheme="minorHAnsi"/>
          <w:i/>
          <w:spacing w:val="24"/>
          <w:u w:val="single"/>
        </w:rPr>
        <w:t xml:space="preserve"> </w:t>
      </w:r>
      <w:r w:rsidRPr="005C0432">
        <w:rPr>
          <w:rFonts w:cstheme="minorHAnsi"/>
          <w:i/>
          <w:u w:val="single"/>
        </w:rPr>
        <w:t>a</w:t>
      </w:r>
      <w:r w:rsidRPr="005C0432">
        <w:rPr>
          <w:rFonts w:cstheme="minorHAnsi"/>
          <w:i/>
          <w:spacing w:val="21"/>
          <w:u w:val="single"/>
        </w:rPr>
        <w:t xml:space="preserve"> </w:t>
      </w:r>
      <w:r w:rsidRPr="005C0432">
        <w:rPr>
          <w:rFonts w:cstheme="minorHAnsi"/>
          <w:i/>
          <w:spacing w:val="-1"/>
          <w:u w:val="single"/>
        </w:rPr>
        <w:t>rozsah</w:t>
      </w:r>
      <w:r w:rsidRPr="005C0432">
        <w:rPr>
          <w:rFonts w:cstheme="minorHAnsi"/>
          <w:i/>
          <w:spacing w:val="24"/>
          <w:u w:val="single"/>
        </w:rPr>
        <w:t xml:space="preserve"> </w:t>
      </w:r>
      <w:r w:rsidRPr="005C0432">
        <w:rPr>
          <w:rFonts w:cstheme="minorHAnsi"/>
          <w:i/>
          <w:spacing w:val="-1"/>
          <w:u w:val="single"/>
        </w:rPr>
        <w:t>poskytované</w:t>
      </w:r>
      <w:r w:rsidRPr="005C0432">
        <w:rPr>
          <w:rFonts w:cstheme="minorHAnsi"/>
          <w:i/>
          <w:spacing w:val="23"/>
          <w:u w:val="single"/>
        </w:rPr>
        <w:t xml:space="preserve"> </w:t>
      </w:r>
      <w:r w:rsidRPr="005C0432">
        <w:rPr>
          <w:rFonts w:cstheme="minorHAnsi"/>
          <w:i/>
          <w:spacing w:val="-1"/>
          <w:u w:val="single"/>
        </w:rPr>
        <w:t>péče,</w:t>
      </w:r>
      <w:r w:rsidRPr="005C0432">
        <w:rPr>
          <w:rFonts w:cstheme="minorHAnsi"/>
          <w:i/>
          <w:u w:val="single"/>
        </w:rPr>
        <w:t xml:space="preserve">  </w:t>
      </w:r>
      <w:r w:rsidRPr="005C0432">
        <w:rPr>
          <w:rFonts w:cstheme="minorHAnsi"/>
          <w:i/>
          <w:spacing w:val="-1"/>
          <w:u w:val="single"/>
        </w:rPr>
        <w:t>zda</w:t>
      </w:r>
      <w:r w:rsidRPr="005C0432">
        <w:rPr>
          <w:rFonts w:cstheme="minorHAnsi"/>
          <w:i/>
          <w:spacing w:val="8"/>
          <w:u w:val="single"/>
        </w:rPr>
        <w:t xml:space="preserve"> </w:t>
      </w:r>
      <w:r w:rsidRPr="005C0432">
        <w:rPr>
          <w:rFonts w:cstheme="minorHAnsi"/>
          <w:i/>
          <w:u w:val="single"/>
        </w:rPr>
        <w:t>bude</w:t>
      </w:r>
      <w:r w:rsidRPr="005C0432">
        <w:rPr>
          <w:rFonts w:cstheme="minorHAnsi"/>
          <w:i/>
          <w:spacing w:val="7"/>
          <w:u w:val="single"/>
        </w:rPr>
        <w:t xml:space="preserve"> </w:t>
      </w:r>
      <w:r w:rsidRPr="005C0432">
        <w:rPr>
          <w:rFonts w:cstheme="minorHAnsi"/>
          <w:i/>
          <w:spacing w:val="-2"/>
          <w:u w:val="single"/>
        </w:rPr>
        <w:t>moci</w:t>
      </w:r>
      <w:r w:rsidRPr="005C0432">
        <w:rPr>
          <w:rFonts w:cstheme="minorHAnsi"/>
          <w:i/>
          <w:spacing w:val="10"/>
          <w:u w:val="single"/>
        </w:rPr>
        <w:t xml:space="preserve"> </w:t>
      </w:r>
      <w:r w:rsidRPr="005C0432">
        <w:rPr>
          <w:rFonts w:cstheme="minorHAnsi"/>
          <w:i/>
          <w:spacing w:val="-1"/>
          <w:u w:val="single"/>
        </w:rPr>
        <w:t>město</w:t>
      </w:r>
      <w:r w:rsidRPr="005C0432">
        <w:rPr>
          <w:rFonts w:cstheme="minorHAnsi"/>
          <w:i/>
          <w:spacing w:val="12"/>
          <w:u w:val="single"/>
        </w:rPr>
        <w:t xml:space="preserve"> </w:t>
      </w:r>
      <w:r w:rsidRPr="005C0432">
        <w:rPr>
          <w:rFonts w:cstheme="minorHAnsi"/>
          <w:i/>
          <w:spacing w:val="-1"/>
          <w:u w:val="single"/>
        </w:rPr>
        <w:t>kvůli</w:t>
      </w:r>
      <w:r w:rsidRPr="005C0432">
        <w:rPr>
          <w:rFonts w:cstheme="minorHAnsi"/>
          <w:i/>
          <w:spacing w:val="10"/>
          <w:u w:val="single"/>
        </w:rPr>
        <w:t xml:space="preserve"> </w:t>
      </w:r>
      <w:r w:rsidRPr="005C0432">
        <w:rPr>
          <w:rFonts w:cstheme="minorHAnsi"/>
          <w:i/>
          <w:spacing w:val="-1"/>
          <w:u w:val="single"/>
        </w:rPr>
        <w:t>takovémuto</w:t>
      </w:r>
      <w:r w:rsidRPr="005C0432">
        <w:rPr>
          <w:rFonts w:cstheme="minorHAnsi"/>
          <w:i/>
          <w:spacing w:val="9"/>
          <w:u w:val="single"/>
        </w:rPr>
        <w:t xml:space="preserve"> </w:t>
      </w:r>
      <w:r w:rsidRPr="005C0432">
        <w:rPr>
          <w:rFonts w:cstheme="minorHAnsi"/>
          <w:i/>
          <w:spacing w:val="-1"/>
          <w:u w:val="single"/>
        </w:rPr>
        <w:t>porušení</w:t>
      </w:r>
      <w:r w:rsidRPr="005C0432">
        <w:rPr>
          <w:rFonts w:cstheme="minorHAnsi"/>
          <w:i/>
          <w:spacing w:val="9"/>
          <w:u w:val="single"/>
        </w:rPr>
        <w:t xml:space="preserve"> </w:t>
      </w:r>
      <w:r w:rsidRPr="005C0432">
        <w:rPr>
          <w:rFonts w:cstheme="minorHAnsi"/>
          <w:i/>
          <w:u w:val="single"/>
        </w:rPr>
        <w:t>od</w:t>
      </w:r>
      <w:r w:rsidRPr="005C0432">
        <w:rPr>
          <w:rFonts w:cstheme="minorHAnsi"/>
          <w:i/>
          <w:spacing w:val="10"/>
          <w:u w:val="single"/>
        </w:rPr>
        <w:t xml:space="preserve"> </w:t>
      </w:r>
      <w:r w:rsidRPr="005C0432">
        <w:rPr>
          <w:rFonts w:cstheme="minorHAnsi"/>
          <w:i/>
          <w:spacing w:val="-1"/>
          <w:u w:val="single"/>
        </w:rPr>
        <w:t>smlouvy</w:t>
      </w:r>
      <w:r w:rsidRPr="005C0432">
        <w:rPr>
          <w:rFonts w:cstheme="minorHAnsi"/>
          <w:i/>
          <w:spacing w:val="9"/>
          <w:u w:val="single"/>
        </w:rPr>
        <w:t xml:space="preserve"> </w:t>
      </w:r>
      <w:r w:rsidRPr="005C0432">
        <w:rPr>
          <w:rFonts w:cstheme="minorHAnsi"/>
          <w:i/>
          <w:spacing w:val="-1"/>
          <w:u w:val="single"/>
        </w:rPr>
        <w:t>odstoupit</w:t>
      </w:r>
      <w:r w:rsidRPr="005C0432">
        <w:rPr>
          <w:rFonts w:cstheme="minorHAnsi"/>
          <w:i/>
          <w:spacing w:val="8"/>
          <w:u w:val="single"/>
        </w:rPr>
        <w:t xml:space="preserve"> </w:t>
      </w:r>
      <w:r w:rsidRPr="005C0432">
        <w:rPr>
          <w:rFonts w:cstheme="minorHAnsi"/>
          <w:i/>
          <w:u w:val="single"/>
        </w:rPr>
        <w:t>a</w:t>
      </w:r>
      <w:r w:rsidRPr="005C0432">
        <w:rPr>
          <w:rFonts w:cstheme="minorHAnsi"/>
          <w:i/>
          <w:spacing w:val="9"/>
          <w:u w:val="single"/>
        </w:rPr>
        <w:t xml:space="preserve"> </w:t>
      </w:r>
      <w:r w:rsidRPr="005C0432">
        <w:rPr>
          <w:rFonts w:cstheme="minorHAnsi"/>
          <w:i/>
          <w:spacing w:val="-1"/>
          <w:u w:val="single"/>
        </w:rPr>
        <w:t>jaká</w:t>
      </w:r>
      <w:r w:rsidRPr="005C0432">
        <w:rPr>
          <w:rFonts w:cstheme="minorHAnsi"/>
          <w:i/>
          <w:spacing w:val="7"/>
          <w:u w:val="single"/>
        </w:rPr>
        <w:t xml:space="preserve"> </w:t>
      </w:r>
      <w:r w:rsidRPr="005C0432">
        <w:rPr>
          <w:rFonts w:cstheme="minorHAnsi"/>
          <w:i/>
          <w:spacing w:val="-1"/>
          <w:u w:val="single"/>
        </w:rPr>
        <w:t>bude</w:t>
      </w:r>
      <w:r w:rsidRPr="005C0432">
        <w:rPr>
          <w:rFonts w:cstheme="minorHAnsi"/>
          <w:i/>
          <w:spacing w:val="59"/>
          <w:u w:val="single"/>
        </w:rPr>
        <w:t xml:space="preserve"> </w:t>
      </w:r>
      <w:r w:rsidRPr="005C0432">
        <w:rPr>
          <w:rFonts w:cstheme="minorHAnsi"/>
          <w:i/>
          <w:spacing w:val="-1"/>
          <w:u w:val="single"/>
        </w:rPr>
        <w:t>náhrada</w:t>
      </w:r>
      <w:r w:rsidRPr="005C0432">
        <w:rPr>
          <w:rFonts w:cstheme="minorHAnsi"/>
          <w:i/>
          <w:spacing w:val="28"/>
          <w:u w:val="single"/>
        </w:rPr>
        <w:t xml:space="preserve"> </w:t>
      </w:r>
      <w:r w:rsidRPr="005C0432">
        <w:rPr>
          <w:rFonts w:cstheme="minorHAnsi"/>
          <w:i/>
          <w:spacing w:val="-1"/>
          <w:u w:val="single"/>
        </w:rPr>
        <w:t>vzniklé</w:t>
      </w:r>
      <w:r w:rsidRPr="005C0432">
        <w:rPr>
          <w:rFonts w:cstheme="minorHAnsi"/>
          <w:i/>
          <w:spacing w:val="27"/>
          <w:u w:val="single"/>
        </w:rPr>
        <w:t xml:space="preserve"> </w:t>
      </w:r>
      <w:r w:rsidRPr="005C0432">
        <w:rPr>
          <w:rFonts w:cstheme="minorHAnsi"/>
          <w:i/>
          <w:u w:val="single"/>
        </w:rPr>
        <w:t>škody.</w:t>
      </w:r>
      <w:r w:rsidRPr="005C0432">
        <w:rPr>
          <w:rFonts w:cstheme="minorHAnsi"/>
          <w:i/>
          <w:spacing w:val="26"/>
        </w:rPr>
        <w:t xml:space="preserve"> </w:t>
      </w:r>
      <w:r w:rsidRPr="002A6565">
        <w:rPr>
          <w:rFonts w:cstheme="minorHAnsi"/>
          <w:b/>
          <w:bCs/>
          <w:i/>
        </w:rPr>
        <w:t>V</w:t>
      </w:r>
      <w:r w:rsidRPr="002A6565">
        <w:rPr>
          <w:rFonts w:cstheme="minorHAnsi"/>
          <w:b/>
          <w:bCs/>
          <w:i/>
          <w:spacing w:val="1"/>
        </w:rPr>
        <w:t xml:space="preserve"> </w:t>
      </w:r>
      <w:r w:rsidRPr="002A6565">
        <w:rPr>
          <w:rFonts w:cstheme="minorHAnsi"/>
          <w:b/>
          <w:bCs/>
          <w:i/>
        </w:rPr>
        <w:t>této</w:t>
      </w:r>
      <w:r w:rsidRPr="002A6565">
        <w:rPr>
          <w:rFonts w:cstheme="minorHAnsi"/>
          <w:b/>
          <w:bCs/>
          <w:i/>
          <w:spacing w:val="28"/>
        </w:rPr>
        <w:t xml:space="preserve"> </w:t>
      </w:r>
      <w:r w:rsidRPr="002A6565">
        <w:rPr>
          <w:rFonts w:cstheme="minorHAnsi"/>
          <w:b/>
          <w:bCs/>
          <w:i/>
          <w:spacing w:val="-1"/>
        </w:rPr>
        <w:t>souvislosti</w:t>
      </w:r>
      <w:r w:rsidRPr="002A6565">
        <w:rPr>
          <w:rFonts w:cstheme="minorHAnsi"/>
          <w:b/>
          <w:bCs/>
          <w:i/>
          <w:spacing w:val="28"/>
        </w:rPr>
        <w:t xml:space="preserve"> </w:t>
      </w:r>
      <w:r w:rsidRPr="002A6565">
        <w:rPr>
          <w:rFonts w:cstheme="minorHAnsi"/>
          <w:b/>
          <w:bCs/>
          <w:i/>
        </w:rPr>
        <w:t>si</w:t>
      </w:r>
      <w:r w:rsidRPr="002A6565">
        <w:rPr>
          <w:rFonts w:cstheme="minorHAnsi"/>
          <w:b/>
          <w:bCs/>
          <w:i/>
          <w:spacing w:val="29"/>
        </w:rPr>
        <w:t xml:space="preserve"> </w:t>
      </w:r>
      <w:r w:rsidRPr="002A6565">
        <w:rPr>
          <w:rFonts w:cstheme="minorHAnsi"/>
          <w:b/>
          <w:bCs/>
          <w:i/>
          <w:spacing w:val="-1"/>
        </w:rPr>
        <w:t>dovoluji</w:t>
      </w:r>
      <w:r w:rsidRPr="002A6565">
        <w:rPr>
          <w:rFonts w:cstheme="minorHAnsi"/>
          <w:b/>
          <w:bCs/>
          <w:i/>
          <w:spacing w:val="29"/>
        </w:rPr>
        <w:t xml:space="preserve"> </w:t>
      </w:r>
      <w:r w:rsidRPr="002A6565">
        <w:rPr>
          <w:rFonts w:cstheme="minorHAnsi"/>
          <w:b/>
          <w:bCs/>
          <w:i/>
        </w:rPr>
        <w:t>odkázat</w:t>
      </w:r>
      <w:r w:rsidRPr="002A6565">
        <w:rPr>
          <w:rFonts w:cstheme="minorHAnsi"/>
          <w:b/>
          <w:bCs/>
          <w:i/>
          <w:spacing w:val="27"/>
        </w:rPr>
        <w:t xml:space="preserve"> </w:t>
      </w:r>
      <w:r w:rsidRPr="002A6565">
        <w:rPr>
          <w:rFonts w:cstheme="minorHAnsi"/>
          <w:b/>
          <w:bCs/>
          <w:i/>
          <w:spacing w:val="-2"/>
        </w:rPr>
        <w:t>na</w:t>
      </w:r>
      <w:r w:rsidRPr="002A6565">
        <w:rPr>
          <w:rFonts w:cstheme="minorHAnsi"/>
          <w:b/>
          <w:bCs/>
          <w:i/>
          <w:spacing w:val="32"/>
        </w:rPr>
        <w:t xml:space="preserve"> </w:t>
      </w:r>
      <w:r w:rsidRPr="002A6565">
        <w:rPr>
          <w:rFonts w:cstheme="minorHAnsi"/>
          <w:b/>
          <w:bCs/>
          <w:i/>
        </w:rPr>
        <w:t>článek</w:t>
      </w:r>
      <w:r w:rsidRPr="002A6565">
        <w:rPr>
          <w:rFonts w:cstheme="minorHAnsi"/>
          <w:b/>
          <w:bCs/>
          <w:i/>
          <w:spacing w:val="26"/>
        </w:rPr>
        <w:t xml:space="preserve"> </w:t>
      </w:r>
      <w:r w:rsidRPr="002A6565">
        <w:rPr>
          <w:rFonts w:cstheme="minorHAnsi"/>
          <w:b/>
          <w:bCs/>
          <w:i/>
        </w:rPr>
        <w:t xml:space="preserve">v </w:t>
      </w:r>
      <w:r w:rsidRPr="002A6565">
        <w:rPr>
          <w:rFonts w:cstheme="minorHAnsi"/>
          <w:b/>
          <w:bCs/>
          <w:i/>
          <w:spacing w:val="-1"/>
        </w:rPr>
        <w:t>příloze,</w:t>
      </w:r>
      <w:r w:rsidRPr="002A6565">
        <w:rPr>
          <w:rFonts w:cstheme="minorHAnsi"/>
          <w:b/>
          <w:bCs/>
          <w:i/>
          <w:spacing w:val="31"/>
        </w:rPr>
        <w:t xml:space="preserve"> </w:t>
      </w:r>
      <w:r w:rsidRPr="002A6565">
        <w:rPr>
          <w:rFonts w:cstheme="minorHAnsi"/>
          <w:b/>
          <w:bCs/>
          <w:i/>
          <w:spacing w:val="-1"/>
        </w:rPr>
        <w:t>popisující</w:t>
      </w:r>
      <w:r w:rsidRPr="002A6565">
        <w:rPr>
          <w:rFonts w:cstheme="minorHAnsi"/>
          <w:b/>
          <w:bCs/>
          <w:i/>
          <w:spacing w:val="85"/>
        </w:rPr>
        <w:t xml:space="preserve"> </w:t>
      </w:r>
      <w:r w:rsidRPr="002A6565">
        <w:rPr>
          <w:rFonts w:cstheme="minorHAnsi"/>
          <w:b/>
          <w:bCs/>
          <w:i/>
        </w:rPr>
        <w:t>údajné</w:t>
      </w:r>
      <w:r w:rsidRPr="002A6565">
        <w:rPr>
          <w:rFonts w:cstheme="minorHAnsi"/>
          <w:b/>
          <w:bCs/>
          <w:i/>
          <w:spacing w:val="54"/>
        </w:rPr>
        <w:t xml:space="preserve"> </w:t>
      </w:r>
      <w:r w:rsidRPr="002A6565">
        <w:rPr>
          <w:rFonts w:cstheme="minorHAnsi"/>
          <w:b/>
          <w:bCs/>
          <w:i/>
          <w:spacing w:val="-1"/>
        </w:rPr>
        <w:t>porušení</w:t>
      </w:r>
      <w:r w:rsidRPr="002A6565">
        <w:rPr>
          <w:rFonts w:cstheme="minorHAnsi"/>
          <w:b/>
          <w:bCs/>
          <w:i/>
          <w:spacing w:val="53"/>
        </w:rPr>
        <w:t xml:space="preserve"> </w:t>
      </w:r>
      <w:r w:rsidRPr="002A6565">
        <w:rPr>
          <w:rFonts w:cstheme="minorHAnsi"/>
          <w:b/>
          <w:bCs/>
          <w:i/>
          <w:spacing w:val="-1"/>
        </w:rPr>
        <w:t>takovéhoto</w:t>
      </w:r>
      <w:r w:rsidRPr="002A6565">
        <w:rPr>
          <w:rFonts w:cstheme="minorHAnsi"/>
          <w:b/>
          <w:bCs/>
          <w:i/>
          <w:spacing w:val="52"/>
        </w:rPr>
        <w:t xml:space="preserve"> </w:t>
      </w:r>
      <w:r w:rsidRPr="002A6565">
        <w:rPr>
          <w:rFonts w:cstheme="minorHAnsi"/>
          <w:b/>
          <w:bCs/>
          <w:i/>
          <w:spacing w:val="-1"/>
        </w:rPr>
        <w:t>závazku</w:t>
      </w:r>
      <w:r w:rsidRPr="002A6565">
        <w:rPr>
          <w:rFonts w:cstheme="minorHAnsi"/>
          <w:b/>
          <w:bCs/>
          <w:i/>
          <w:spacing w:val="52"/>
        </w:rPr>
        <w:t xml:space="preserve"> </w:t>
      </w:r>
      <w:r w:rsidRPr="002A6565">
        <w:rPr>
          <w:rFonts w:cstheme="minorHAnsi"/>
          <w:b/>
          <w:bCs/>
          <w:i/>
        </w:rPr>
        <w:t>společností</w:t>
      </w:r>
      <w:r w:rsidRPr="002A6565">
        <w:rPr>
          <w:rFonts w:cstheme="minorHAnsi"/>
          <w:b/>
          <w:bCs/>
          <w:i/>
          <w:spacing w:val="50"/>
        </w:rPr>
        <w:t xml:space="preserve"> </w:t>
      </w:r>
      <w:r w:rsidRPr="002A6565">
        <w:rPr>
          <w:rFonts w:cstheme="minorHAnsi"/>
          <w:b/>
          <w:bCs/>
          <w:i/>
          <w:spacing w:val="-1"/>
        </w:rPr>
        <w:t>Penta</w:t>
      </w:r>
      <w:r w:rsidRPr="002A6565">
        <w:rPr>
          <w:rFonts w:cstheme="minorHAnsi"/>
          <w:b/>
          <w:bCs/>
          <w:i/>
          <w:spacing w:val="54"/>
        </w:rPr>
        <w:t xml:space="preserve"> </w:t>
      </w:r>
      <w:r w:rsidRPr="002A6565">
        <w:rPr>
          <w:rFonts w:cstheme="minorHAnsi"/>
          <w:b/>
          <w:bCs/>
          <w:i/>
          <w:spacing w:val="-1"/>
        </w:rPr>
        <w:t>při</w:t>
      </w:r>
      <w:r w:rsidRPr="002A6565">
        <w:rPr>
          <w:rFonts w:cstheme="minorHAnsi"/>
          <w:b/>
          <w:bCs/>
          <w:i/>
          <w:spacing w:val="54"/>
        </w:rPr>
        <w:t xml:space="preserve"> </w:t>
      </w:r>
      <w:r w:rsidRPr="002A6565">
        <w:rPr>
          <w:rFonts w:cstheme="minorHAnsi"/>
          <w:b/>
          <w:bCs/>
          <w:i/>
          <w:spacing w:val="-1"/>
        </w:rPr>
        <w:t>provozování</w:t>
      </w:r>
      <w:r w:rsidRPr="002A6565">
        <w:rPr>
          <w:rFonts w:cstheme="minorHAnsi"/>
          <w:b/>
          <w:bCs/>
          <w:i/>
          <w:spacing w:val="53"/>
        </w:rPr>
        <w:t xml:space="preserve"> </w:t>
      </w:r>
      <w:r w:rsidRPr="002A6565">
        <w:rPr>
          <w:rFonts w:cstheme="minorHAnsi"/>
          <w:b/>
          <w:bCs/>
          <w:i/>
          <w:spacing w:val="-1"/>
        </w:rPr>
        <w:t>nemocnice</w:t>
      </w:r>
      <w:r w:rsidRPr="002A6565">
        <w:rPr>
          <w:rFonts w:cstheme="minorHAnsi"/>
          <w:b/>
          <w:bCs/>
          <w:i/>
          <w:spacing w:val="54"/>
        </w:rPr>
        <w:t xml:space="preserve"> </w:t>
      </w:r>
      <w:r w:rsidRPr="002A6565">
        <w:rPr>
          <w:rFonts w:cstheme="minorHAnsi"/>
          <w:b/>
          <w:bCs/>
          <w:i/>
        </w:rPr>
        <w:t xml:space="preserve">v </w:t>
      </w:r>
      <w:r w:rsidRPr="002A6565">
        <w:rPr>
          <w:rFonts w:cstheme="minorHAnsi"/>
          <w:b/>
          <w:bCs/>
          <w:i/>
          <w:spacing w:val="-1"/>
        </w:rPr>
        <w:t>Sušici.</w:t>
      </w:r>
      <w:r w:rsidRPr="002A6565">
        <w:rPr>
          <w:rFonts w:cstheme="minorHAnsi"/>
          <w:b/>
          <w:bCs/>
          <w:i/>
        </w:rPr>
        <w:t xml:space="preserve">  </w:t>
      </w:r>
      <w:r w:rsidRPr="002A6565">
        <w:rPr>
          <w:rFonts w:cstheme="minorHAnsi"/>
          <w:b/>
          <w:bCs/>
          <w:i/>
          <w:spacing w:val="-1"/>
        </w:rPr>
        <w:t>Odůvodnění</w:t>
      </w:r>
      <w:r w:rsidRPr="002A6565">
        <w:rPr>
          <w:rFonts w:cstheme="minorHAnsi"/>
          <w:b/>
          <w:bCs/>
          <w:i/>
          <w:spacing w:val="29"/>
        </w:rPr>
        <w:t xml:space="preserve"> </w:t>
      </w:r>
      <w:r w:rsidRPr="002A6565">
        <w:rPr>
          <w:rFonts w:cstheme="minorHAnsi"/>
          <w:b/>
          <w:bCs/>
          <w:i/>
          <w:spacing w:val="-1"/>
        </w:rPr>
        <w:t>provozovatele</w:t>
      </w:r>
      <w:r w:rsidRPr="002A6565">
        <w:rPr>
          <w:rFonts w:cstheme="minorHAnsi"/>
          <w:b/>
          <w:bCs/>
          <w:i/>
          <w:spacing w:val="25"/>
        </w:rPr>
        <w:t xml:space="preserve"> </w:t>
      </w:r>
      <w:r w:rsidRPr="002A6565">
        <w:rPr>
          <w:rFonts w:cstheme="minorHAnsi"/>
          <w:b/>
          <w:bCs/>
          <w:i/>
        </w:rPr>
        <w:t>je</w:t>
      </w:r>
      <w:r w:rsidRPr="002A6565">
        <w:rPr>
          <w:rFonts w:cstheme="minorHAnsi"/>
          <w:b/>
          <w:bCs/>
          <w:i/>
          <w:spacing w:val="29"/>
        </w:rPr>
        <w:t xml:space="preserve"> </w:t>
      </w:r>
      <w:r w:rsidRPr="002A6565">
        <w:rPr>
          <w:rFonts w:cstheme="minorHAnsi"/>
          <w:b/>
          <w:bCs/>
          <w:i/>
          <w:spacing w:val="-1"/>
        </w:rPr>
        <w:t>zde</w:t>
      </w:r>
      <w:r w:rsidRPr="002A6565">
        <w:rPr>
          <w:rFonts w:cstheme="minorHAnsi"/>
          <w:b/>
          <w:bCs/>
          <w:i/>
          <w:spacing w:val="27"/>
        </w:rPr>
        <w:t xml:space="preserve"> </w:t>
      </w:r>
      <w:r w:rsidRPr="002A6565">
        <w:rPr>
          <w:rFonts w:cstheme="minorHAnsi"/>
          <w:b/>
          <w:bCs/>
          <w:i/>
          <w:spacing w:val="-1"/>
        </w:rPr>
        <w:t>zpochybňováno</w:t>
      </w:r>
      <w:r w:rsidRPr="002A6565">
        <w:rPr>
          <w:rFonts w:cstheme="minorHAnsi"/>
          <w:b/>
          <w:bCs/>
          <w:i/>
          <w:spacing w:val="28"/>
        </w:rPr>
        <w:t xml:space="preserve"> </w:t>
      </w:r>
      <w:r w:rsidRPr="002A6565">
        <w:rPr>
          <w:rFonts w:cstheme="minorHAnsi"/>
          <w:b/>
          <w:bCs/>
          <w:i/>
          <w:spacing w:val="-1"/>
        </w:rPr>
        <w:t>komentáři,</w:t>
      </w:r>
      <w:r w:rsidRPr="002A6565">
        <w:rPr>
          <w:rFonts w:cstheme="minorHAnsi"/>
          <w:b/>
          <w:bCs/>
          <w:i/>
          <w:spacing w:val="28"/>
        </w:rPr>
        <w:t xml:space="preserve"> </w:t>
      </w:r>
      <w:r w:rsidRPr="002A6565">
        <w:rPr>
          <w:rFonts w:cstheme="minorHAnsi"/>
          <w:b/>
          <w:bCs/>
          <w:i/>
          <w:spacing w:val="-1"/>
        </w:rPr>
        <w:t>cituji</w:t>
      </w:r>
      <w:r w:rsidRPr="002A6565">
        <w:rPr>
          <w:rFonts w:cstheme="minorHAnsi"/>
          <w:b/>
          <w:bCs/>
          <w:i/>
          <w:spacing w:val="26"/>
        </w:rPr>
        <w:t xml:space="preserve"> </w:t>
      </w:r>
      <w:r w:rsidRPr="002A6565">
        <w:rPr>
          <w:rFonts w:cstheme="minorHAnsi"/>
          <w:b/>
          <w:bCs/>
          <w:i/>
          <w:spacing w:val="-1"/>
        </w:rPr>
        <w:t>„</w:t>
      </w:r>
      <w:r w:rsidRPr="002A6565">
        <w:rPr>
          <w:rFonts w:cstheme="minorHAnsi"/>
          <w:b/>
          <w:bCs/>
          <w:i/>
          <w:iCs/>
          <w:spacing w:val="-1"/>
        </w:rPr>
        <w:t>Někteří</w:t>
      </w:r>
      <w:r w:rsidRPr="002A6565">
        <w:rPr>
          <w:rFonts w:cstheme="minorHAnsi"/>
          <w:b/>
          <w:bCs/>
          <w:i/>
          <w:iCs/>
          <w:spacing w:val="29"/>
        </w:rPr>
        <w:t xml:space="preserve"> </w:t>
      </w:r>
      <w:r w:rsidRPr="002A6565">
        <w:rPr>
          <w:rFonts w:cstheme="minorHAnsi"/>
          <w:b/>
          <w:bCs/>
          <w:i/>
          <w:iCs/>
          <w:spacing w:val="-1"/>
        </w:rPr>
        <w:t>zaměstnanci</w:t>
      </w:r>
      <w:r w:rsidRPr="002A6565">
        <w:rPr>
          <w:rFonts w:cstheme="minorHAnsi"/>
          <w:b/>
          <w:bCs/>
          <w:i/>
          <w:iCs/>
          <w:spacing w:val="102"/>
        </w:rPr>
        <w:t xml:space="preserve"> </w:t>
      </w:r>
      <w:r w:rsidRPr="002A6565">
        <w:rPr>
          <w:rFonts w:cstheme="minorHAnsi"/>
          <w:b/>
          <w:bCs/>
          <w:i/>
          <w:iCs/>
          <w:spacing w:val="-1"/>
        </w:rPr>
        <w:t>nemocnice</w:t>
      </w:r>
      <w:r w:rsidRPr="002A6565">
        <w:rPr>
          <w:rFonts w:cstheme="minorHAnsi"/>
          <w:b/>
          <w:bCs/>
          <w:i/>
          <w:iCs/>
          <w:spacing w:val="13"/>
        </w:rPr>
        <w:t xml:space="preserve"> </w:t>
      </w:r>
      <w:r w:rsidRPr="002A6565">
        <w:rPr>
          <w:rFonts w:cstheme="minorHAnsi"/>
          <w:b/>
          <w:bCs/>
          <w:i/>
          <w:iCs/>
        </w:rPr>
        <w:t>jsou</w:t>
      </w:r>
      <w:r w:rsidRPr="002A6565">
        <w:rPr>
          <w:rFonts w:cstheme="minorHAnsi"/>
          <w:b/>
          <w:bCs/>
          <w:i/>
          <w:iCs/>
          <w:spacing w:val="14"/>
        </w:rPr>
        <w:t xml:space="preserve"> </w:t>
      </w:r>
      <w:r w:rsidRPr="002A6565">
        <w:rPr>
          <w:rFonts w:cstheme="minorHAnsi"/>
          <w:b/>
          <w:bCs/>
          <w:i/>
          <w:iCs/>
        </w:rPr>
        <w:t>ale</w:t>
      </w:r>
      <w:r w:rsidRPr="002A6565">
        <w:rPr>
          <w:rFonts w:cstheme="minorHAnsi"/>
          <w:b/>
          <w:bCs/>
          <w:i/>
          <w:iCs/>
          <w:spacing w:val="13"/>
        </w:rPr>
        <w:t xml:space="preserve"> </w:t>
      </w:r>
      <w:r w:rsidRPr="002A6565">
        <w:rPr>
          <w:rFonts w:cstheme="minorHAnsi"/>
          <w:b/>
          <w:bCs/>
          <w:i/>
          <w:iCs/>
          <w:spacing w:val="-1"/>
        </w:rPr>
        <w:t>přesvědčení,</w:t>
      </w:r>
      <w:r w:rsidRPr="002A6565">
        <w:rPr>
          <w:rFonts w:cstheme="minorHAnsi"/>
          <w:b/>
          <w:bCs/>
          <w:i/>
          <w:iCs/>
          <w:spacing w:val="14"/>
        </w:rPr>
        <w:t xml:space="preserve"> </w:t>
      </w:r>
      <w:r w:rsidRPr="002A6565">
        <w:rPr>
          <w:rFonts w:cstheme="minorHAnsi"/>
          <w:b/>
          <w:bCs/>
          <w:i/>
          <w:iCs/>
          <w:spacing w:val="1"/>
        </w:rPr>
        <w:t>že</w:t>
      </w:r>
      <w:r w:rsidRPr="002A6565">
        <w:rPr>
          <w:rFonts w:cstheme="minorHAnsi"/>
          <w:b/>
          <w:bCs/>
          <w:i/>
          <w:iCs/>
          <w:spacing w:val="13"/>
        </w:rPr>
        <w:t xml:space="preserve"> </w:t>
      </w:r>
      <w:r w:rsidRPr="002A6565">
        <w:rPr>
          <w:rFonts w:cstheme="minorHAnsi"/>
          <w:b/>
          <w:bCs/>
          <w:i/>
          <w:iCs/>
          <w:spacing w:val="-1"/>
        </w:rPr>
        <w:t>nedostatek</w:t>
      </w:r>
      <w:r w:rsidRPr="002A6565">
        <w:rPr>
          <w:rFonts w:cstheme="minorHAnsi"/>
          <w:b/>
          <w:bCs/>
          <w:i/>
          <w:iCs/>
          <w:spacing w:val="15"/>
        </w:rPr>
        <w:t xml:space="preserve"> </w:t>
      </w:r>
      <w:r w:rsidRPr="002A6565">
        <w:rPr>
          <w:rFonts w:cstheme="minorHAnsi"/>
          <w:b/>
          <w:bCs/>
          <w:i/>
          <w:iCs/>
          <w:spacing w:val="-1"/>
        </w:rPr>
        <w:t>lékařů</w:t>
      </w:r>
      <w:r w:rsidRPr="002A6565">
        <w:rPr>
          <w:rFonts w:cstheme="minorHAnsi"/>
          <w:b/>
          <w:bCs/>
          <w:i/>
          <w:iCs/>
          <w:spacing w:val="14"/>
        </w:rPr>
        <w:t xml:space="preserve"> </w:t>
      </w:r>
      <w:r w:rsidRPr="002A6565">
        <w:rPr>
          <w:rFonts w:cstheme="minorHAnsi"/>
          <w:b/>
          <w:bCs/>
          <w:i/>
          <w:iCs/>
          <w:spacing w:val="-1"/>
        </w:rPr>
        <w:t>byl</w:t>
      </w:r>
      <w:r w:rsidRPr="002A6565">
        <w:rPr>
          <w:rFonts w:cstheme="minorHAnsi"/>
          <w:b/>
          <w:bCs/>
          <w:i/>
          <w:iCs/>
          <w:spacing w:val="14"/>
        </w:rPr>
        <w:t xml:space="preserve"> </w:t>
      </w:r>
      <w:r w:rsidRPr="002A6565">
        <w:rPr>
          <w:rFonts w:cstheme="minorHAnsi"/>
          <w:b/>
          <w:bCs/>
          <w:i/>
          <w:iCs/>
        </w:rPr>
        <w:t>uměle</w:t>
      </w:r>
      <w:r w:rsidRPr="002A6565">
        <w:rPr>
          <w:rFonts w:cstheme="minorHAnsi"/>
          <w:b/>
          <w:bCs/>
          <w:i/>
          <w:iCs/>
          <w:spacing w:val="13"/>
        </w:rPr>
        <w:t xml:space="preserve"> </w:t>
      </w:r>
      <w:r w:rsidRPr="002A6565">
        <w:rPr>
          <w:rFonts w:cstheme="minorHAnsi"/>
          <w:b/>
          <w:bCs/>
          <w:i/>
          <w:iCs/>
        </w:rPr>
        <w:t>vyvolán,</w:t>
      </w:r>
      <w:r w:rsidRPr="002A6565">
        <w:rPr>
          <w:rFonts w:cstheme="minorHAnsi"/>
          <w:b/>
          <w:bCs/>
          <w:i/>
          <w:iCs/>
          <w:spacing w:val="14"/>
        </w:rPr>
        <w:t xml:space="preserve"> </w:t>
      </w:r>
      <w:r w:rsidRPr="002A6565">
        <w:rPr>
          <w:rFonts w:cstheme="minorHAnsi"/>
          <w:b/>
          <w:bCs/>
          <w:i/>
          <w:iCs/>
        </w:rPr>
        <w:t>aby</w:t>
      </w:r>
      <w:r w:rsidRPr="002A6565">
        <w:rPr>
          <w:rFonts w:cstheme="minorHAnsi"/>
          <w:b/>
          <w:bCs/>
          <w:i/>
          <w:iCs/>
          <w:spacing w:val="13"/>
        </w:rPr>
        <w:t xml:space="preserve"> </w:t>
      </w:r>
      <w:r w:rsidRPr="002A6565">
        <w:rPr>
          <w:rFonts w:cstheme="minorHAnsi"/>
          <w:b/>
          <w:bCs/>
          <w:i/>
          <w:iCs/>
        </w:rPr>
        <w:t>se</w:t>
      </w:r>
      <w:r w:rsidRPr="002A6565">
        <w:rPr>
          <w:rFonts w:cstheme="minorHAnsi"/>
          <w:b/>
          <w:bCs/>
          <w:i/>
          <w:iCs/>
          <w:spacing w:val="13"/>
        </w:rPr>
        <w:t xml:space="preserve"> </w:t>
      </w:r>
      <w:r w:rsidRPr="002A6565">
        <w:rPr>
          <w:rFonts w:cstheme="minorHAnsi"/>
          <w:b/>
          <w:bCs/>
          <w:i/>
          <w:iCs/>
          <w:spacing w:val="-1"/>
        </w:rPr>
        <w:t>musela</w:t>
      </w:r>
      <w:r w:rsidRPr="002A6565">
        <w:rPr>
          <w:rFonts w:cstheme="minorHAnsi"/>
          <w:b/>
          <w:bCs/>
          <w:i/>
          <w:iCs/>
          <w:spacing w:val="71"/>
        </w:rPr>
        <w:t xml:space="preserve"> </w:t>
      </w:r>
      <w:r w:rsidRPr="002A6565">
        <w:rPr>
          <w:rFonts w:cstheme="minorHAnsi"/>
          <w:b/>
          <w:bCs/>
          <w:i/>
          <w:iCs/>
          <w:spacing w:val="-1"/>
        </w:rPr>
        <w:t>chirurgie</w:t>
      </w:r>
      <w:r w:rsidRPr="002A6565">
        <w:rPr>
          <w:rFonts w:cstheme="minorHAnsi"/>
          <w:b/>
          <w:bCs/>
          <w:i/>
          <w:iCs/>
          <w:spacing w:val="3"/>
        </w:rPr>
        <w:t xml:space="preserve"> </w:t>
      </w:r>
      <w:r w:rsidRPr="002A6565">
        <w:rPr>
          <w:rFonts w:cstheme="minorHAnsi"/>
          <w:b/>
          <w:bCs/>
          <w:i/>
          <w:iCs/>
          <w:spacing w:val="-1"/>
        </w:rPr>
        <w:t>zavřít.</w:t>
      </w:r>
      <w:r w:rsidRPr="002A6565">
        <w:rPr>
          <w:rFonts w:cstheme="minorHAnsi"/>
          <w:b/>
          <w:bCs/>
          <w:i/>
          <w:iCs/>
          <w:spacing w:val="4"/>
        </w:rPr>
        <w:t xml:space="preserve"> </w:t>
      </w:r>
      <w:r w:rsidRPr="002A6565">
        <w:rPr>
          <w:rFonts w:cstheme="minorHAnsi"/>
          <w:b/>
          <w:bCs/>
          <w:i/>
          <w:iCs/>
          <w:spacing w:val="-1"/>
        </w:rPr>
        <w:t>Chirurgové</w:t>
      </w:r>
      <w:r w:rsidRPr="002A6565">
        <w:rPr>
          <w:rFonts w:cstheme="minorHAnsi"/>
          <w:b/>
          <w:bCs/>
          <w:i/>
          <w:iCs/>
          <w:spacing w:val="3"/>
        </w:rPr>
        <w:t xml:space="preserve"> </w:t>
      </w:r>
      <w:r w:rsidRPr="002A6565">
        <w:rPr>
          <w:rFonts w:cstheme="minorHAnsi"/>
          <w:b/>
          <w:bCs/>
          <w:i/>
          <w:iCs/>
        </w:rPr>
        <w:t>tu</w:t>
      </w:r>
      <w:r w:rsidRPr="002A6565">
        <w:rPr>
          <w:rFonts w:cstheme="minorHAnsi"/>
          <w:b/>
          <w:bCs/>
          <w:i/>
          <w:iCs/>
          <w:spacing w:val="4"/>
        </w:rPr>
        <w:t xml:space="preserve"> </w:t>
      </w:r>
      <w:r w:rsidRPr="002A6565">
        <w:rPr>
          <w:rFonts w:cstheme="minorHAnsi"/>
          <w:b/>
          <w:bCs/>
          <w:i/>
          <w:iCs/>
          <w:spacing w:val="-1"/>
        </w:rPr>
        <w:t>byli,</w:t>
      </w:r>
      <w:r w:rsidRPr="002A6565">
        <w:rPr>
          <w:rFonts w:cstheme="minorHAnsi"/>
          <w:b/>
          <w:bCs/>
          <w:i/>
          <w:iCs/>
          <w:spacing w:val="4"/>
        </w:rPr>
        <w:t xml:space="preserve"> </w:t>
      </w:r>
      <w:r w:rsidRPr="002A6565">
        <w:rPr>
          <w:rFonts w:cstheme="minorHAnsi"/>
          <w:b/>
          <w:bCs/>
          <w:i/>
          <w:iCs/>
        </w:rPr>
        <w:t>ale</w:t>
      </w:r>
      <w:r w:rsidRPr="002A6565">
        <w:rPr>
          <w:rFonts w:cstheme="minorHAnsi"/>
          <w:b/>
          <w:bCs/>
          <w:i/>
          <w:iCs/>
          <w:spacing w:val="3"/>
        </w:rPr>
        <w:t xml:space="preserve"> </w:t>
      </w:r>
      <w:r w:rsidRPr="002A6565">
        <w:rPr>
          <w:rFonts w:cstheme="minorHAnsi"/>
          <w:b/>
          <w:bCs/>
          <w:i/>
          <w:iCs/>
          <w:spacing w:val="-1"/>
        </w:rPr>
        <w:t>nájemce</w:t>
      </w:r>
      <w:r w:rsidRPr="002A6565">
        <w:rPr>
          <w:rFonts w:cstheme="minorHAnsi"/>
          <w:b/>
          <w:bCs/>
          <w:i/>
          <w:iCs/>
          <w:spacing w:val="3"/>
        </w:rPr>
        <w:t xml:space="preserve"> </w:t>
      </w:r>
      <w:r w:rsidRPr="002A6565">
        <w:rPr>
          <w:rFonts w:cstheme="minorHAnsi"/>
          <w:b/>
          <w:bCs/>
          <w:i/>
          <w:iCs/>
        </w:rPr>
        <w:t>jim</w:t>
      </w:r>
      <w:r w:rsidRPr="002A6565">
        <w:rPr>
          <w:rFonts w:cstheme="minorHAnsi"/>
          <w:b/>
          <w:bCs/>
          <w:i/>
          <w:iCs/>
          <w:spacing w:val="4"/>
        </w:rPr>
        <w:t xml:space="preserve"> </w:t>
      </w:r>
      <w:r w:rsidRPr="002A6565">
        <w:rPr>
          <w:rFonts w:cstheme="minorHAnsi"/>
          <w:b/>
          <w:bCs/>
          <w:i/>
          <w:iCs/>
        </w:rPr>
        <w:t>snížil</w:t>
      </w:r>
      <w:r w:rsidRPr="002A6565">
        <w:rPr>
          <w:rFonts w:cstheme="minorHAnsi"/>
          <w:b/>
          <w:bCs/>
          <w:i/>
          <w:iCs/>
          <w:spacing w:val="5"/>
        </w:rPr>
        <w:t xml:space="preserve"> </w:t>
      </w:r>
      <w:r w:rsidRPr="002A6565">
        <w:rPr>
          <w:rFonts w:cstheme="minorHAnsi"/>
          <w:b/>
          <w:bCs/>
          <w:i/>
          <w:iCs/>
        </w:rPr>
        <w:t>platy</w:t>
      </w:r>
      <w:r w:rsidRPr="002A6565">
        <w:rPr>
          <w:rFonts w:cstheme="minorHAnsi"/>
          <w:b/>
          <w:bCs/>
          <w:i/>
          <w:iCs/>
          <w:spacing w:val="3"/>
        </w:rPr>
        <w:t xml:space="preserve"> </w:t>
      </w:r>
      <w:r w:rsidRPr="002A6565">
        <w:rPr>
          <w:rFonts w:cstheme="minorHAnsi"/>
          <w:b/>
          <w:bCs/>
          <w:i/>
          <w:iCs/>
        </w:rPr>
        <w:t>o</w:t>
      </w:r>
      <w:r w:rsidRPr="002A6565">
        <w:rPr>
          <w:rFonts w:cstheme="minorHAnsi"/>
          <w:b/>
          <w:bCs/>
          <w:i/>
          <w:iCs/>
          <w:spacing w:val="4"/>
        </w:rPr>
        <w:t xml:space="preserve"> </w:t>
      </w:r>
      <w:r w:rsidRPr="002A6565">
        <w:rPr>
          <w:rFonts w:cstheme="minorHAnsi"/>
          <w:b/>
          <w:bCs/>
          <w:i/>
          <w:iCs/>
          <w:spacing w:val="-1"/>
        </w:rPr>
        <w:t>tolik,</w:t>
      </w:r>
      <w:r w:rsidRPr="002A6565">
        <w:rPr>
          <w:rFonts w:cstheme="minorHAnsi"/>
          <w:b/>
          <w:bCs/>
          <w:i/>
          <w:iCs/>
          <w:spacing w:val="4"/>
        </w:rPr>
        <w:t xml:space="preserve"> </w:t>
      </w:r>
      <w:r w:rsidRPr="002A6565">
        <w:rPr>
          <w:rFonts w:cstheme="minorHAnsi"/>
          <w:b/>
          <w:bCs/>
          <w:i/>
          <w:iCs/>
        </w:rPr>
        <w:t>že</w:t>
      </w:r>
      <w:r w:rsidRPr="002A6565">
        <w:rPr>
          <w:rFonts w:cstheme="minorHAnsi"/>
          <w:b/>
          <w:bCs/>
          <w:i/>
          <w:iCs/>
          <w:spacing w:val="3"/>
        </w:rPr>
        <w:t xml:space="preserve"> </w:t>
      </w:r>
      <w:r w:rsidRPr="002A6565">
        <w:rPr>
          <w:rFonts w:cstheme="minorHAnsi"/>
          <w:b/>
          <w:bCs/>
          <w:i/>
          <w:iCs/>
          <w:spacing w:val="-1"/>
        </w:rPr>
        <w:t>nemohli</w:t>
      </w:r>
      <w:r w:rsidRPr="002A6565">
        <w:rPr>
          <w:rFonts w:cstheme="minorHAnsi"/>
          <w:b/>
          <w:bCs/>
          <w:i/>
          <w:iCs/>
          <w:spacing w:val="5"/>
        </w:rPr>
        <w:t xml:space="preserve"> </w:t>
      </w:r>
      <w:r w:rsidRPr="002A6565">
        <w:rPr>
          <w:rFonts w:cstheme="minorHAnsi"/>
          <w:b/>
          <w:bCs/>
          <w:i/>
          <w:iCs/>
          <w:spacing w:val="-1"/>
        </w:rPr>
        <w:t>zůstat</w:t>
      </w:r>
      <w:r w:rsidRPr="002A6565">
        <w:rPr>
          <w:rFonts w:cstheme="minorHAnsi"/>
          <w:b/>
          <w:bCs/>
          <w:i/>
          <w:spacing w:val="-1"/>
        </w:rPr>
        <w:t>“,</w:t>
      </w:r>
      <w:r w:rsidRPr="002A6565">
        <w:rPr>
          <w:rFonts w:cstheme="minorHAnsi"/>
          <w:b/>
          <w:bCs/>
          <w:i/>
          <w:spacing w:val="7"/>
        </w:rPr>
        <w:t xml:space="preserve"> </w:t>
      </w:r>
      <w:r w:rsidRPr="002A6565">
        <w:rPr>
          <w:rFonts w:cstheme="minorHAnsi"/>
          <w:b/>
          <w:bCs/>
          <w:i/>
          <w:spacing w:val="-1"/>
        </w:rPr>
        <w:t xml:space="preserve">dál </w:t>
      </w:r>
      <w:r w:rsidRPr="002A6565">
        <w:rPr>
          <w:rFonts w:cstheme="minorHAnsi"/>
          <w:b/>
          <w:bCs/>
          <w:i/>
        </w:rPr>
        <w:t>„</w:t>
      </w:r>
      <w:r w:rsidRPr="002A6565">
        <w:rPr>
          <w:rFonts w:cstheme="minorHAnsi"/>
          <w:b/>
          <w:bCs/>
          <w:i/>
          <w:iCs/>
        </w:rPr>
        <w:t>do</w:t>
      </w:r>
      <w:r>
        <w:rPr>
          <w:rFonts w:cstheme="minorHAnsi"/>
          <w:b/>
          <w:bCs/>
          <w:i/>
          <w:iCs/>
          <w:spacing w:val="2"/>
        </w:rPr>
        <w:t> </w:t>
      </w:r>
      <w:r w:rsidRPr="002A6565">
        <w:rPr>
          <w:rFonts w:cstheme="minorHAnsi"/>
          <w:b/>
          <w:bCs/>
          <w:i/>
          <w:iCs/>
          <w:spacing w:val="-1"/>
        </w:rPr>
        <w:t>nemocnice</w:t>
      </w:r>
      <w:r w:rsidRPr="002A6565">
        <w:rPr>
          <w:rFonts w:cstheme="minorHAnsi"/>
          <w:b/>
          <w:bCs/>
          <w:i/>
          <w:iCs/>
          <w:spacing w:val="1"/>
        </w:rPr>
        <w:t xml:space="preserve"> </w:t>
      </w:r>
      <w:r w:rsidRPr="002A6565">
        <w:rPr>
          <w:rFonts w:cstheme="minorHAnsi"/>
          <w:b/>
          <w:bCs/>
          <w:i/>
          <w:iCs/>
          <w:spacing w:val="-1"/>
        </w:rPr>
        <w:t>chtěli</w:t>
      </w:r>
      <w:r w:rsidRPr="002A6565">
        <w:rPr>
          <w:rFonts w:cstheme="minorHAnsi"/>
          <w:b/>
          <w:bCs/>
          <w:i/>
          <w:iCs/>
          <w:spacing w:val="2"/>
        </w:rPr>
        <w:t xml:space="preserve"> </w:t>
      </w:r>
      <w:r w:rsidRPr="002A6565">
        <w:rPr>
          <w:rFonts w:cstheme="minorHAnsi"/>
          <w:b/>
          <w:bCs/>
          <w:i/>
          <w:iCs/>
        </w:rPr>
        <w:t>další</w:t>
      </w:r>
      <w:r w:rsidRPr="002A6565">
        <w:rPr>
          <w:rFonts w:cstheme="minorHAnsi"/>
          <w:b/>
          <w:bCs/>
          <w:i/>
          <w:iCs/>
          <w:spacing w:val="2"/>
        </w:rPr>
        <w:t xml:space="preserve"> </w:t>
      </w:r>
      <w:r w:rsidRPr="002A6565">
        <w:rPr>
          <w:rFonts w:cstheme="minorHAnsi"/>
          <w:b/>
          <w:bCs/>
          <w:i/>
          <w:iCs/>
          <w:spacing w:val="-1"/>
        </w:rPr>
        <w:t>lékaři</w:t>
      </w:r>
      <w:r w:rsidRPr="002A6565">
        <w:rPr>
          <w:rFonts w:cstheme="minorHAnsi"/>
          <w:b/>
          <w:bCs/>
          <w:i/>
          <w:iCs/>
          <w:spacing w:val="2"/>
        </w:rPr>
        <w:t xml:space="preserve"> </w:t>
      </w:r>
      <w:r w:rsidRPr="002A6565">
        <w:rPr>
          <w:rFonts w:cstheme="minorHAnsi"/>
          <w:b/>
          <w:bCs/>
          <w:i/>
          <w:iCs/>
        </w:rPr>
        <w:t xml:space="preserve">nastoupit, </w:t>
      </w:r>
      <w:r w:rsidRPr="002A6565">
        <w:rPr>
          <w:rFonts w:cstheme="minorHAnsi"/>
          <w:b/>
          <w:bCs/>
          <w:i/>
          <w:iCs/>
          <w:spacing w:val="-1"/>
        </w:rPr>
        <w:t>bylo</w:t>
      </w:r>
      <w:r w:rsidRPr="002A6565">
        <w:rPr>
          <w:rFonts w:cstheme="minorHAnsi"/>
          <w:b/>
          <w:bCs/>
          <w:i/>
          <w:iCs/>
          <w:spacing w:val="2"/>
        </w:rPr>
        <w:t xml:space="preserve"> </w:t>
      </w:r>
      <w:r w:rsidRPr="002A6565">
        <w:rPr>
          <w:rFonts w:cstheme="minorHAnsi"/>
          <w:b/>
          <w:bCs/>
          <w:i/>
          <w:iCs/>
          <w:spacing w:val="-1"/>
        </w:rPr>
        <w:t>jim</w:t>
      </w:r>
      <w:r w:rsidRPr="002A6565">
        <w:rPr>
          <w:rFonts w:cstheme="minorHAnsi"/>
          <w:b/>
          <w:bCs/>
          <w:i/>
          <w:iCs/>
          <w:spacing w:val="1"/>
        </w:rPr>
        <w:t xml:space="preserve"> </w:t>
      </w:r>
      <w:r w:rsidRPr="002A6565">
        <w:rPr>
          <w:rFonts w:cstheme="minorHAnsi"/>
          <w:b/>
          <w:bCs/>
          <w:i/>
          <w:iCs/>
          <w:spacing w:val="-1"/>
        </w:rPr>
        <w:t>řečeno,</w:t>
      </w:r>
      <w:r w:rsidRPr="002A6565">
        <w:rPr>
          <w:rFonts w:cstheme="minorHAnsi"/>
          <w:b/>
          <w:bCs/>
          <w:i/>
          <w:iCs/>
          <w:spacing w:val="2"/>
        </w:rPr>
        <w:t xml:space="preserve"> </w:t>
      </w:r>
      <w:r w:rsidRPr="002A6565">
        <w:rPr>
          <w:rFonts w:cstheme="minorHAnsi"/>
          <w:b/>
          <w:bCs/>
          <w:i/>
          <w:iCs/>
        </w:rPr>
        <w:t>že</w:t>
      </w:r>
      <w:r w:rsidRPr="002A6565">
        <w:rPr>
          <w:rFonts w:cstheme="minorHAnsi"/>
          <w:b/>
          <w:bCs/>
          <w:i/>
          <w:iCs/>
          <w:spacing w:val="1"/>
        </w:rPr>
        <w:t xml:space="preserve"> </w:t>
      </w:r>
      <w:r w:rsidRPr="002A6565">
        <w:rPr>
          <w:rFonts w:cstheme="minorHAnsi"/>
          <w:b/>
          <w:bCs/>
          <w:i/>
          <w:iCs/>
        </w:rPr>
        <w:t>je</w:t>
      </w:r>
      <w:r w:rsidRPr="002A6565">
        <w:rPr>
          <w:rFonts w:cstheme="minorHAnsi"/>
          <w:b/>
          <w:bCs/>
          <w:i/>
          <w:iCs/>
          <w:spacing w:val="1"/>
        </w:rPr>
        <w:t xml:space="preserve"> </w:t>
      </w:r>
      <w:r w:rsidRPr="002A6565">
        <w:rPr>
          <w:rFonts w:cstheme="minorHAnsi"/>
          <w:b/>
          <w:bCs/>
          <w:i/>
          <w:iCs/>
        </w:rPr>
        <w:t>stop</w:t>
      </w:r>
      <w:r w:rsidRPr="002A6565">
        <w:rPr>
          <w:rFonts w:cstheme="minorHAnsi"/>
          <w:b/>
          <w:bCs/>
          <w:i/>
          <w:iCs/>
          <w:spacing w:val="2"/>
        </w:rPr>
        <w:t xml:space="preserve"> </w:t>
      </w:r>
      <w:r w:rsidRPr="002A6565">
        <w:rPr>
          <w:rFonts w:cstheme="minorHAnsi"/>
          <w:b/>
          <w:bCs/>
          <w:i/>
          <w:iCs/>
        </w:rPr>
        <w:t>stav</w:t>
      </w:r>
      <w:r w:rsidRPr="002A6565">
        <w:rPr>
          <w:rFonts w:cstheme="minorHAnsi"/>
          <w:b/>
          <w:bCs/>
          <w:i/>
        </w:rPr>
        <w:t>“</w:t>
      </w:r>
      <w:r w:rsidRPr="002A6565">
        <w:rPr>
          <w:rFonts w:cstheme="minorHAnsi"/>
          <w:b/>
          <w:bCs/>
          <w:i/>
          <w:spacing w:val="3"/>
        </w:rPr>
        <w:t xml:space="preserve"> </w:t>
      </w:r>
      <w:r w:rsidRPr="002A6565">
        <w:rPr>
          <w:rFonts w:cstheme="minorHAnsi"/>
          <w:b/>
          <w:bCs/>
          <w:i/>
        </w:rPr>
        <w:t>a</w:t>
      </w:r>
      <w:r w:rsidRPr="002A6565">
        <w:rPr>
          <w:rFonts w:cstheme="minorHAnsi"/>
          <w:b/>
          <w:bCs/>
          <w:i/>
          <w:spacing w:val="1"/>
        </w:rPr>
        <w:t xml:space="preserve"> </w:t>
      </w:r>
      <w:r w:rsidRPr="002A6565">
        <w:rPr>
          <w:rFonts w:cstheme="minorHAnsi"/>
          <w:b/>
          <w:bCs/>
          <w:i/>
          <w:spacing w:val="-1"/>
        </w:rPr>
        <w:t>také</w:t>
      </w:r>
      <w:r w:rsidRPr="002A6565">
        <w:rPr>
          <w:rFonts w:cstheme="minorHAnsi"/>
          <w:b/>
          <w:bCs/>
          <w:i/>
          <w:spacing w:val="3"/>
        </w:rPr>
        <w:t xml:space="preserve"> </w:t>
      </w:r>
      <w:r w:rsidRPr="002A6565">
        <w:rPr>
          <w:rFonts w:cstheme="minorHAnsi"/>
          <w:b/>
          <w:bCs/>
          <w:i/>
          <w:spacing w:val="-1"/>
        </w:rPr>
        <w:t>„</w:t>
      </w:r>
      <w:r w:rsidRPr="002A6565">
        <w:rPr>
          <w:rFonts w:cstheme="minorHAnsi"/>
          <w:b/>
          <w:bCs/>
          <w:i/>
          <w:iCs/>
          <w:spacing w:val="-1"/>
        </w:rPr>
        <w:t>Připadá</w:t>
      </w:r>
      <w:r w:rsidRPr="002A6565">
        <w:rPr>
          <w:rFonts w:cstheme="minorHAnsi"/>
          <w:b/>
          <w:bCs/>
          <w:i/>
          <w:iCs/>
          <w:spacing w:val="2"/>
        </w:rPr>
        <w:t xml:space="preserve"> </w:t>
      </w:r>
      <w:r w:rsidRPr="002A6565">
        <w:rPr>
          <w:rFonts w:cstheme="minorHAnsi"/>
          <w:b/>
          <w:bCs/>
          <w:i/>
          <w:iCs/>
          <w:spacing w:val="-1"/>
        </w:rPr>
        <w:t>mi,</w:t>
      </w:r>
      <w:r w:rsidRPr="002A6565">
        <w:rPr>
          <w:rFonts w:cstheme="minorHAnsi"/>
          <w:b/>
          <w:bCs/>
          <w:i/>
          <w:iCs/>
          <w:spacing w:val="69"/>
        </w:rPr>
        <w:t xml:space="preserve"> </w:t>
      </w:r>
      <w:r w:rsidRPr="002A6565">
        <w:rPr>
          <w:rFonts w:cstheme="minorHAnsi"/>
          <w:b/>
          <w:bCs/>
          <w:i/>
          <w:iCs/>
        </w:rPr>
        <w:t>že</w:t>
      </w:r>
      <w:r w:rsidRPr="002A6565">
        <w:rPr>
          <w:rFonts w:cstheme="minorHAnsi"/>
          <w:b/>
          <w:bCs/>
          <w:i/>
          <w:iCs/>
          <w:spacing w:val="13"/>
        </w:rPr>
        <w:t xml:space="preserve"> </w:t>
      </w:r>
      <w:r w:rsidRPr="002A6565">
        <w:rPr>
          <w:rFonts w:cstheme="minorHAnsi"/>
          <w:b/>
          <w:bCs/>
          <w:i/>
          <w:iCs/>
          <w:spacing w:val="-1"/>
        </w:rPr>
        <w:t>chtějí</w:t>
      </w:r>
      <w:r w:rsidRPr="002A6565">
        <w:rPr>
          <w:rFonts w:cstheme="minorHAnsi"/>
          <w:b/>
          <w:bCs/>
          <w:i/>
          <w:iCs/>
          <w:spacing w:val="14"/>
        </w:rPr>
        <w:t xml:space="preserve"> </w:t>
      </w:r>
      <w:r w:rsidRPr="002A6565">
        <w:rPr>
          <w:rFonts w:cstheme="minorHAnsi"/>
          <w:b/>
          <w:bCs/>
          <w:i/>
          <w:iCs/>
          <w:spacing w:val="-1"/>
        </w:rPr>
        <w:t>nemocnici</w:t>
      </w:r>
      <w:r w:rsidRPr="002A6565">
        <w:rPr>
          <w:rFonts w:cstheme="minorHAnsi"/>
          <w:b/>
          <w:bCs/>
          <w:i/>
          <w:iCs/>
          <w:spacing w:val="14"/>
        </w:rPr>
        <w:t xml:space="preserve"> </w:t>
      </w:r>
      <w:r w:rsidRPr="002A6565">
        <w:rPr>
          <w:rFonts w:cstheme="minorHAnsi"/>
          <w:b/>
          <w:bCs/>
          <w:i/>
          <w:iCs/>
        </w:rPr>
        <w:t>dostat</w:t>
      </w:r>
      <w:r w:rsidRPr="002A6565">
        <w:rPr>
          <w:rFonts w:cstheme="minorHAnsi"/>
          <w:b/>
          <w:bCs/>
          <w:i/>
          <w:iCs/>
          <w:spacing w:val="14"/>
        </w:rPr>
        <w:t xml:space="preserve"> </w:t>
      </w:r>
      <w:r w:rsidRPr="002A6565">
        <w:rPr>
          <w:rFonts w:cstheme="minorHAnsi"/>
          <w:b/>
          <w:bCs/>
          <w:i/>
          <w:iCs/>
        </w:rPr>
        <w:t>na</w:t>
      </w:r>
      <w:r w:rsidRPr="002A6565">
        <w:rPr>
          <w:rFonts w:cstheme="minorHAnsi"/>
          <w:b/>
          <w:bCs/>
          <w:i/>
          <w:iCs/>
          <w:spacing w:val="14"/>
        </w:rPr>
        <w:t xml:space="preserve"> </w:t>
      </w:r>
      <w:r w:rsidRPr="002A6565">
        <w:rPr>
          <w:rFonts w:cstheme="minorHAnsi"/>
          <w:b/>
          <w:bCs/>
          <w:i/>
          <w:iCs/>
          <w:spacing w:val="-1"/>
        </w:rPr>
        <w:t>kolena,</w:t>
      </w:r>
      <w:r w:rsidRPr="002A6565">
        <w:rPr>
          <w:rFonts w:cstheme="minorHAnsi"/>
          <w:b/>
          <w:bCs/>
          <w:i/>
          <w:iCs/>
          <w:spacing w:val="14"/>
        </w:rPr>
        <w:t xml:space="preserve"> </w:t>
      </w:r>
      <w:r w:rsidRPr="002A6565">
        <w:rPr>
          <w:rFonts w:cstheme="minorHAnsi"/>
          <w:b/>
          <w:bCs/>
          <w:i/>
          <w:iCs/>
        </w:rPr>
        <w:t>aby</w:t>
      </w:r>
      <w:r w:rsidRPr="002A6565">
        <w:rPr>
          <w:rFonts w:cstheme="minorHAnsi"/>
          <w:b/>
          <w:bCs/>
          <w:i/>
          <w:iCs/>
          <w:spacing w:val="13"/>
        </w:rPr>
        <w:t xml:space="preserve"> </w:t>
      </w:r>
      <w:r w:rsidRPr="002A6565">
        <w:rPr>
          <w:rFonts w:cstheme="minorHAnsi"/>
          <w:b/>
          <w:bCs/>
          <w:i/>
          <w:iCs/>
        </w:rPr>
        <w:t>pak</w:t>
      </w:r>
      <w:r w:rsidRPr="002A6565">
        <w:rPr>
          <w:rFonts w:cstheme="minorHAnsi"/>
          <w:b/>
          <w:bCs/>
          <w:i/>
          <w:iCs/>
          <w:spacing w:val="13"/>
        </w:rPr>
        <w:t xml:space="preserve"> </w:t>
      </w:r>
      <w:r w:rsidRPr="002A6565">
        <w:rPr>
          <w:rFonts w:cstheme="minorHAnsi"/>
          <w:b/>
          <w:bCs/>
          <w:i/>
          <w:iCs/>
          <w:spacing w:val="-1"/>
        </w:rPr>
        <w:t>městu</w:t>
      </w:r>
      <w:r w:rsidRPr="002A6565">
        <w:rPr>
          <w:rFonts w:cstheme="minorHAnsi"/>
          <w:b/>
          <w:bCs/>
          <w:i/>
          <w:iCs/>
          <w:spacing w:val="14"/>
        </w:rPr>
        <w:t xml:space="preserve"> </w:t>
      </w:r>
      <w:r w:rsidRPr="002A6565">
        <w:rPr>
          <w:rFonts w:cstheme="minorHAnsi"/>
          <w:b/>
          <w:bCs/>
          <w:i/>
          <w:iCs/>
          <w:spacing w:val="-1"/>
        </w:rPr>
        <w:t>nezbylo</w:t>
      </w:r>
      <w:r w:rsidRPr="002A6565">
        <w:rPr>
          <w:rFonts w:cstheme="minorHAnsi"/>
          <w:b/>
          <w:bCs/>
          <w:i/>
          <w:iCs/>
          <w:spacing w:val="14"/>
        </w:rPr>
        <w:t xml:space="preserve"> </w:t>
      </w:r>
      <w:r w:rsidRPr="002A6565">
        <w:rPr>
          <w:rFonts w:cstheme="minorHAnsi"/>
          <w:b/>
          <w:bCs/>
          <w:i/>
          <w:iCs/>
        </w:rPr>
        <w:t>nic</w:t>
      </w:r>
      <w:r w:rsidRPr="002A6565">
        <w:rPr>
          <w:rFonts w:cstheme="minorHAnsi"/>
          <w:b/>
          <w:bCs/>
          <w:i/>
          <w:iCs/>
          <w:spacing w:val="13"/>
        </w:rPr>
        <w:t xml:space="preserve"> </w:t>
      </w:r>
      <w:r w:rsidRPr="002A6565">
        <w:rPr>
          <w:rFonts w:cstheme="minorHAnsi"/>
          <w:b/>
          <w:bCs/>
          <w:i/>
          <w:iCs/>
          <w:spacing w:val="-1"/>
        </w:rPr>
        <w:t>jiného,</w:t>
      </w:r>
      <w:r w:rsidRPr="002A6565">
        <w:rPr>
          <w:rFonts w:cstheme="minorHAnsi"/>
          <w:b/>
          <w:bCs/>
          <w:i/>
          <w:iCs/>
          <w:spacing w:val="12"/>
        </w:rPr>
        <w:t xml:space="preserve"> </w:t>
      </w:r>
      <w:r w:rsidRPr="002A6565">
        <w:rPr>
          <w:rFonts w:cstheme="minorHAnsi"/>
          <w:b/>
          <w:bCs/>
          <w:i/>
          <w:iCs/>
          <w:spacing w:val="-1"/>
        </w:rPr>
        <w:t>než</w:t>
      </w:r>
      <w:r w:rsidRPr="002A6565">
        <w:rPr>
          <w:rFonts w:cstheme="minorHAnsi"/>
          <w:b/>
          <w:bCs/>
          <w:i/>
          <w:iCs/>
          <w:spacing w:val="14"/>
        </w:rPr>
        <w:t xml:space="preserve"> </w:t>
      </w:r>
      <w:r w:rsidRPr="002A6565">
        <w:rPr>
          <w:rFonts w:cstheme="minorHAnsi"/>
          <w:b/>
          <w:bCs/>
          <w:i/>
          <w:iCs/>
        </w:rPr>
        <w:t>ji</w:t>
      </w:r>
      <w:r w:rsidRPr="002A6565">
        <w:rPr>
          <w:rFonts w:cstheme="minorHAnsi"/>
          <w:b/>
          <w:bCs/>
          <w:i/>
          <w:iCs/>
          <w:spacing w:val="14"/>
        </w:rPr>
        <w:t xml:space="preserve"> </w:t>
      </w:r>
      <w:r w:rsidRPr="002A6565">
        <w:rPr>
          <w:rFonts w:cstheme="minorHAnsi"/>
          <w:b/>
          <w:bCs/>
          <w:i/>
          <w:iCs/>
          <w:spacing w:val="-1"/>
        </w:rPr>
        <w:t>prodat</w:t>
      </w:r>
      <w:r w:rsidRPr="002A6565">
        <w:rPr>
          <w:rFonts w:cstheme="minorHAnsi"/>
          <w:b/>
          <w:bCs/>
          <w:i/>
          <w:spacing w:val="-1"/>
        </w:rPr>
        <w:t>“.</w:t>
      </w:r>
      <w:r w:rsidRPr="002A6565">
        <w:rPr>
          <w:rFonts w:cstheme="minorHAnsi"/>
          <w:b/>
          <w:bCs/>
          <w:i/>
          <w:spacing w:val="16"/>
        </w:rPr>
        <w:t xml:space="preserve"> </w:t>
      </w:r>
      <w:r w:rsidRPr="002A6565">
        <w:rPr>
          <w:rFonts w:cstheme="minorHAnsi"/>
          <w:i/>
          <w:spacing w:val="-1"/>
          <w:u w:val="thick"/>
        </w:rPr>
        <w:t>Žádám proto</w:t>
      </w:r>
      <w:r w:rsidRPr="002A6565">
        <w:rPr>
          <w:rFonts w:cstheme="minorHAnsi"/>
          <w:i/>
          <w:u w:val="thick"/>
        </w:rPr>
        <w:t xml:space="preserve"> o </w:t>
      </w:r>
      <w:r w:rsidRPr="002A6565">
        <w:rPr>
          <w:rFonts w:cstheme="minorHAnsi"/>
          <w:i/>
          <w:spacing w:val="-1"/>
          <w:u w:val="thick"/>
        </w:rPr>
        <w:t>poskytnutí</w:t>
      </w:r>
      <w:r w:rsidRPr="002A6565">
        <w:rPr>
          <w:rFonts w:cstheme="minorHAnsi"/>
          <w:i/>
          <w:u w:val="thick"/>
        </w:rPr>
        <w:t xml:space="preserve"> </w:t>
      </w:r>
      <w:r w:rsidRPr="002A6565">
        <w:rPr>
          <w:rFonts w:cstheme="minorHAnsi"/>
          <w:i/>
          <w:spacing w:val="-1"/>
          <w:u w:val="thick"/>
        </w:rPr>
        <w:t>návrhu</w:t>
      </w:r>
      <w:r w:rsidRPr="002A6565">
        <w:rPr>
          <w:rFonts w:cstheme="minorHAnsi"/>
          <w:i/>
          <w:u w:val="thick"/>
        </w:rPr>
        <w:t xml:space="preserve"> </w:t>
      </w:r>
      <w:r w:rsidRPr="002A6565">
        <w:rPr>
          <w:rFonts w:cstheme="minorHAnsi"/>
          <w:i/>
          <w:spacing w:val="-1"/>
          <w:u w:val="thick"/>
        </w:rPr>
        <w:t>pachtovní</w:t>
      </w:r>
      <w:r w:rsidRPr="002A6565">
        <w:rPr>
          <w:rFonts w:cstheme="minorHAnsi"/>
          <w:i/>
          <w:u w:val="thick"/>
        </w:rPr>
        <w:t xml:space="preserve"> </w:t>
      </w:r>
      <w:r w:rsidRPr="002A6565">
        <w:rPr>
          <w:rFonts w:cstheme="minorHAnsi"/>
          <w:i/>
          <w:spacing w:val="-1"/>
          <w:u w:val="thick"/>
        </w:rPr>
        <w:t>smlouvy</w:t>
      </w:r>
      <w:r w:rsidRPr="002A6565">
        <w:rPr>
          <w:rFonts w:cstheme="minorHAnsi"/>
          <w:i/>
          <w:u w:val="thick"/>
        </w:rPr>
        <w:t xml:space="preserve"> </w:t>
      </w:r>
      <w:r w:rsidRPr="002A6565">
        <w:rPr>
          <w:rFonts w:cstheme="minorHAnsi"/>
          <w:i/>
          <w:spacing w:val="-1"/>
          <w:u w:val="thick"/>
        </w:rPr>
        <w:t>neprodleně</w:t>
      </w:r>
      <w:r w:rsidRPr="002A6565">
        <w:rPr>
          <w:rFonts w:cstheme="minorHAnsi"/>
          <w:i/>
          <w:spacing w:val="-2"/>
          <w:u w:val="thick"/>
        </w:rPr>
        <w:t xml:space="preserve"> </w:t>
      </w:r>
      <w:r w:rsidRPr="002A6565">
        <w:rPr>
          <w:rFonts w:cstheme="minorHAnsi"/>
          <w:i/>
          <w:spacing w:val="-1"/>
          <w:u w:val="thick"/>
        </w:rPr>
        <w:t xml:space="preserve">jakmile </w:t>
      </w:r>
      <w:r w:rsidRPr="002A6565">
        <w:rPr>
          <w:rFonts w:cstheme="minorHAnsi"/>
          <w:i/>
          <w:u w:val="thick"/>
        </w:rPr>
        <w:t xml:space="preserve">bude </w:t>
      </w:r>
      <w:r w:rsidRPr="002A6565">
        <w:rPr>
          <w:rFonts w:cstheme="minorHAnsi"/>
          <w:i/>
          <w:spacing w:val="-1"/>
          <w:u w:val="thick"/>
        </w:rPr>
        <w:t>připraven.</w:t>
      </w:r>
      <w:r w:rsidRPr="002A6565">
        <w:rPr>
          <w:rFonts w:cstheme="minorHAnsi"/>
          <w:i/>
          <w:spacing w:val="-1"/>
        </w:rPr>
        <w:t xml:space="preserve"> </w:t>
      </w:r>
      <w:r w:rsidRPr="002A6565">
        <w:rPr>
          <w:rFonts w:cstheme="minorHAnsi"/>
          <w:i/>
        </w:rPr>
        <w:t>Současně navrhuji, aby byla základní způsobilost dodavatele dle § 74 ZZVZ či jiné kvalifikační podmínky doplněny tak, aby způsobilým nebyl dodavatel, který při provozování zařízení zdravotnických služeb obdobného charakteru porušil v</w:t>
      </w:r>
      <w:r>
        <w:rPr>
          <w:rFonts w:cstheme="minorHAnsi"/>
          <w:i/>
        </w:rPr>
        <w:t> </w:t>
      </w:r>
      <w:r w:rsidRPr="002A6565">
        <w:rPr>
          <w:rFonts w:cstheme="minorHAnsi"/>
          <w:i/>
        </w:rPr>
        <w:t>posledních 3 letech své podstatné závazky vyplývající z nájemní smlouvy, pachtovní smlouvy, koncesní smlouvy či jiné obdobné smlouvy uzavřené s územně samosprávným celkem. Tato podmínka by se měla vztahovat na dodavatele, osobu kterou dodavatel ovládá, osobu která ovládá dodavatele a osobu, kterou ovládá stejná osoba jako dodavatele.</w:t>
      </w:r>
    </w:p>
    <w:p w:rsidR="00334F89" w:rsidRPr="00CB0BA8" w:rsidRDefault="00334F89" w:rsidP="00334F89">
      <w:pPr>
        <w:jc w:val="both"/>
        <w:rPr>
          <w:rFonts w:cstheme="minorHAnsi"/>
        </w:rPr>
      </w:pPr>
    </w:p>
    <w:p w:rsidR="00334F89" w:rsidRPr="00CB0BA8" w:rsidRDefault="00334F89" w:rsidP="00334F89">
      <w:pPr>
        <w:numPr>
          <w:ilvl w:val="0"/>
          <w:numId w:val="1"/>
        </w:numPr>
        <w:spacing w:after="160" w:line="259" w:lineRule="auto"/>
        <w:contextualSpacing/>
        <w:jc w:val="both"/>
        <w:rPr>
          <w:rFonts w:cstheme="minorHAnsi"/>
          <w:b/>
        </w:rPr>
      </w:pPr>
      <w:r w:rsidRPr="00CB0BA8">
        <w:rPr>
          <w:rFonts w:cstheme="minorHAnsi"/>
          <w:b/>
        </w:rPr>
        <w:t>především je nutné uvést, resp. upřesnit otázku zastupitele Urbánka. Pokud by si pečlivěji přečetl včas zaslanou dokumentaci k tomuto bodu, jistě by zaznamenal odpověď na své konstatování k pachtovní smlouvě. V předložených materiálech se zcela jasně uvádí, že výsledkem soutěžního dialogu s uchazeči (dodavateli) bude konkretizace zadávacích podmínek a návrhu samotné pachtovní smlouvy, (viz Kvalifikační dokumentace str. 8, Znalecký posudek str. 13),</w:t>
      </w:r>
    </w:p>
    <w:p w:rsidR="00334F89" w:rsidRPr="00CB0BA8" w:rsidRDefault="00334F89" w:rsidP="00334F89">
      <w:pPr>
        <w:numPr>
          <w:ilvl w:val="0"/>
          <w:numId w:val="1"/>
        </w:numPr>
        <w:spacing w:after="160" w:line="259" w:lineRule="auto"/>
        <w:contextualSpacing/>
        <w:jc w:val="both"/>
        <w:rPr>
          <w:rFonts w:cstheme="minorHAnsi"/>
        </w:rPr>
      </w:pPr>
      <w:r w:rsidRPr="00CB0BA8">
        <w:rPr>
          <w:rFonts w:cstheme="minorHAnsi"/>
        </w:rPr>
        <w:t>sankce, ukončení řešeno v bodě předchozím</w:t>
      </w:r>
    </w:p>
    <w:p w:rsidR="00334F89" w:rsidRPr="00CB0BA8" w:rsidRDefault="00334F89" w:rsidP="00334F89">
      <w:pPr>
        <w:numPr>
          <w:ilvl w:val="0"/>
          <w:numId w:val="1"/>
        </w:numPr>
        <w:spacing w:after="160" w:line="259" w:lineRule="auto"/>
        <w:contextualSpacing/>
        <w:jc w:val="both"/>
        <w:rPr>
          <w:rFonts w:cstheme="minorHAnsi"/>
        </w:rPr>
      </w:pPr>
      <w:r w:rsidRPr="00CB0BA8">
        <w:rPr>
          <w:rFonts w:cstheme="minorHAnsi"/>
        </w:rPr>
        <w:t>uvedená citace z článku není vůbec relevantní. Nejenže vydavatelem je i-dnes ovládaném majitelem ANO, ale jsou zde uvedeny anonymní reference. Každý si pak může tvrdit co chce. Zajímavé, že zastupitel Urbánek nezveřejňuje i případy dobré praxe provozovaných zdravotnických zařízení privátními subjekty, kterých je daleko větší množství,</w:t>
      </w:r>
    </w:p>
    <w:p w:rsidR="00334F89" w:rsidRPr="00CB0BA8" w:rsidRDefault="00334F89" w:rsidP="00334F89">
      <w:pPr>
        <w:numPr>
          <w:ilvl w:val="0"/>
          <w:numId w:val="1"/>
        </w:numPr>
        <w:spacing w:after="360"/>
        <w:ind w:left="714" w:hanging="357"/>
        <w:jc w:val="both"/>
        <w:rPr>
          <w:rFonts w:cstheme="minorHAnsi"/>
        </w:rPr>
      </w:pPr>
      <w:r w:rsidRPr="00CB0BA8">
        <w:rPr>
          <w:rFonts w:cstheme="minorHAnsi"/>
        </w:rPr>
        <w:lastRenderedPageBreak/>
        <w:t>žádosti o změnu v části těchto kvalifikačních předpoklad</w:t>
      </w:r>
      <w:r>
        <w:rPr>
          <w:rFonts w:cstheme="minorHAnsi"/>
        </w:rPr>
        <w:t>ů</w:t>
      </w:r>
      <w:r w:rsidRPr="00CB0BA8">
        <w:rPr>
          <w:rFonts w:cstheme="minorHAnsi"/>
        </w:rPr>
        <w:t xml:space="preserve"> nelze akceptovat. Změna není možná v definici základní způsobilosti, protože v rámci kvalifikačních předpokladů nelze využít soukromě právních rozhodnutí týkajících se třetích subjektů. Navíc ještě nijak pravomocných</w:t>
      </w:r>
    </w:p>
    <w:p w:rsidR="00334F89" w:rsidRPr="00CB0BA8" w:rsidRDefault="00334F89" w:rsidP="00334F89">
      <w:pPr>
        <w:jc w:val="both"/>
        <w:rPr>
          <w:rFonts w:cstheme="minorHAnsi"/>
        </w:rPr>
      </w:pPr>
    </w:p>
    <w:p w:rsidR="00334F89" w:rsidRPr="00A00AC5" w:rsidRDefault="00334F89" w:rsidP="00334F89">
      <w:pPr>
        <w:autoSpaceDE w:val="0"/>
        <w:autoSpaceDN w:val="0"/>
        <w:adjustRightInd w:val="0"/>
        <w:ind w:left="714" w:hanging="357"/>
        <w:jc w:val="both"/>
        <w:rPr>
          <w:rFonts w:cstheme="minorHAnsi"/>
          <w:b/>
          <w:bCs/>
          <w:i/>
        </w:rPr>
      </w:pPr>
      <w:r w:rsidRPr="00CB0BA8">
        <w:rPr>
          <w:rFonts w:cstheme="minorHAnsi"/>
        </w:rPr>
        <w:t xml:space="preserve">4) </w:t>
      </w:r>
      <w:r>
        <w:rPr>
          <w:rFonts w:cstheme="minorHAnsi"/>
        </w:rPr>
        <w:tab/>
      </w:r>
      <w:r w:rsidRPr="00A00AC5">
        <w:rPr>
          <w:rFonts w:cstheme="minorHAnsi"/>
          <w:i/>
        </w:rPr>
        <w:t xml:space="preserve">V zadávací dokumentaci je pro výběr nájemce uvedeno obecné </w:t>
      </w:r>
      <w:r w:rsidRPr="00A00AC5">
        <w:rPr>
          <w:rFonts w:cstheme="minorHAnsi"/>
          <w:b/>
          <w:bCs/>
          <w:i/>
        </w:rPr>
        <w:t>hodnotící kritérium</w:t>
      </w:r>
    </w:p>
    <w:p w:rsidR="00334F89" w:rsidRPr="00A00AC5" w:rsidRDefault="00334F89" w:rsidP="00334F89">
      <w:pPr>
        <w:autoSpaceDE w:val="0"/>
        <w:autoSpaceDN w:val="0"/>
        <w:adjustRightInd w:val="0"/>
        <w:ind w:left="714" w:hanging="6"/>
        <w:jc w:val="both"/>
        <w:rPr>
          <w:rFonts w:cstheme="minorHAnsi"/>
          <w:b/>
          <w:bCs/>
          <w:i/>
        </w:rPr>
      </w:pPr>
      <w:r w:rsidRPr="00A00AC5">
        <w:rPr>
          <w:rFonts w:cstheme="minorHAnsi"/>
          <w:b/>
          <w:bCs/>
          <w:i/>
        </w:rPr>
        <w:t>„ekonomická výhodnost nabídky“ složené z dílčích hodnotících kritérií „1) výše pachtovného a výše investic“ a „2) plán rozvoje nemocnice“</w:t>
      </w:r>
      <w:r w:rsidRPr="00A00AC5">
        <w:rPr>
          <w:rFonts w:cstheme="minorHAnsi"/>
          <w:i/>
        </w:rPr>
        <w:t xml:space="preserve">. Tato kritéria jsou téměř totožná s kritérii použitými v roce 2011 při výběru partnera na provozování výstaviště Zahrada Čech (výše investice 45%, podnikatelský záměr 45%, reference 10%). Jak je všeobecně známo, vybraný partner a společnost Zahrada Čech nedodrželi své smluvní závazky a neprovedli revitalizaci areálu v odhadované hodnotě 120-140 mil.Kč, i přesto jim vedení města i nadále umožňuje provozovat výstaviště ZČ. </w:t>
      </w:r>
      <w:r w:rsidRPr="00A00AC5">
        <w:rPr>
          <w:rFonts w:cstheme="minorHAnsi"/>
          <w:b/>
          <w:bCs/>
          <w:i/>
        </w:rPr>
        <w:t>Protože by město nemělo opakovat stejné chyby jako při pronájmu výstaviště Zahrada Čech, žádám o jednoznačné odpovědi na následující otázky:</w:t>
      </w:r>
    </w:p>
    <w:p w:rsidR="00334F89" w:rsidRPr="00A00AC5" w:rsidRDefault="00334F89" w:rsidP="00334F89">
      <w:pPr>
        <w:autoSpaceDE w:val="0"/>
        <w:autoSpaceDN w:val="0"/>
        <w:adjustRightInd w:val="0"/>
        <w:ind w:left="714" w:hanging="6"/>
        <w:jc w:val="both"/>
        <w:rPr>
          <w:rFonts w:cstheme="minorHAnsi"/>
          <w:i/>
        </w:rPr>
      </w:pPr>
      <w:r w:rsidRPr="00A00AC5">
        <w:rPr>
          <w:rFonts w:cstheme="minorHAnsi"/>
          <w:b/>
          <w:bCs/>
          <w:i/>
        </w:rPr>
        <w:t xml:space="preserve">1.Umožní vedení města nájemci dodatečné snížení výše investic </w:t>
      </w:r>
      <w:r w:rsidRPr="00A00AC5">
        <w:rPr>
          <w:rFonts w:cstheme="minorHAnsi"/>
          <w:i/>
        </w:rPr>
        <w:t>(např. v rámci aktualizace koncepce rozvoje nemocnice a plánu investic, jež bude moci nájemce provádět každé 2 roky)?</w:t>
      </w:r>
    </w:p>
    <w:p w:rsidR="00334F89" w:rsidRPr="00A00AC5" w:rsidRDefault="00334F89" w:rsidP="00334F89">
      <w:pPr>
        <w:autoSpaceDE w:val="0"/>
        <w:autoSpaceDN w:val="0"/>
        <w:adjustRightInd w:val="0"/>
        <w:ind w:left="714" w:hanging="6"/>
        <w:jc w:val="both"/>
        <w:rPr>
          <w:rFonts w:cstheme="minorHAnsi"/>
          <w:b/>
          <w:bCs/>
          <w:i/>
        </w:rPr>
      </w:pPr>
      <w:r w:rsidRPr="00A00AC5">
        <w:rPr>
          <w:rFonts w:cstheme="minorHAnsi"/>
          <w:b/>
          <w:bCs/>
          <w:i/>
        </w:rPr>
        <w:t>2.Jakým způsobem zajistí vedení města právní vymahatelnost realizace investic nájemcem nemocnice na jeho vlastní náklady v plné výši, včetně náhrady vzniklé škody v případě nedodržení tohoto závazku nájemcem?</w:t>
      </w:r>
    </w:p>
    <w:p w:rsidR="00334F89" w:rsidRPr="00CB0BA8" w:rsidRDefault="00334F89" w:rsidP="00334F89">
      <w:pPr>
        <w:autoSpaceDE w:val="0"/>
        <w:autoSpaceDN w:val="0"/>
        <w:adjustRightInd w:val="0"/>
        <w:ind w:left="714" w:hanging="6"/>
        <w:jc w:val="both"/>
        <w:rPr>
          <w:rFonts w:cstheme="minorHAnsi"/>
        </w:rPr>
      </w:pPr>
      <w:r w:rsidRPr="00A00AC5">
        <w:rPr>
          <w:rFonts w:cstheme="minorHAnsi"/>
          <w:i/>
        </w:rPr>
        <w:t>3.Jaké váhy budou přiděleny jednotlivým dílčím hodnotícím kritériím a jak konkrétně budou tato dílčí hodnotící kritéria hodnocena?</w:t>
      </w:r>
    </w:p>
    <w:p w:rsidR="00334F89" w:rsidRPr="00CB0BA8" w:rsidRDefault="00334F89" w:rsidP="00334F89">
      <w:pPr>
        <w:autoSpaceDE w:val="0"/>
        <w:autoSpaceDN w:val="0"/>
        <w:adjustRightInd w:val="0"/>
        <w:jc w:val="both"/>
        <w:rPr>
          <w:rFonts w:cstheme="minorHAnsi"/>
        </w:rPr>
      </w:pPr>
    </w:p>
    <w:p w:rsidR="00334F89" w:rsidRPr="00CB0BA8" w:rsidRDefault="00334F89" w:rsidP="00334F89">
      <w:pPr>
        <w:numPr>
          <w:ilvl w:val="0"/>
          <w:numId w:val="1"/>
        </w:numPr>
        <w:spacing w:after="160" w:line="259" w:lineRule="auto"/>
        <w:contextualSpacing/>
        <w:jc w:val="both"/>
        <w:rPr>
          <w:rFonts w:cstheme="minorHAnsi"/>
        </w:rPr>
      </w:pPr>
      <w:r>
        <w:rPr>
          <w:rFonts w:cstheme="minorHAnsi"/>
        </w:rPr>
        <w:t>důrazně</w:t>
      </w:r>
      <w:r w:rsidRPr="00CB0BA8">
        <w:rPr>
          <w:rFonts w:cstheme="minorHAnsi"/>
        </w:rPr>
        <w:t xml:space="preserve"> odmítáme spojení, asociaci se ZČ</w:t>
      </w:r>
      <w:r>
        <w:rPr>
          <w:rFonts w:cstheme="minorHAnsi"/>
        </w:rPr>
        <w:t>.</w:t>
      </w:r>
      <w:r w:rsidRPr="00CB0BA8">
        <w:rPr>
          <w:rFonts w:cstheme="minorHAnsi"/>
        </w:rPr>
        <w:t xml:space="preserve"> </w:t>
      </w:r>
      <w:r>
        <w:rPr>
          <w:rFonts w:cstheme="minorHAnsi"/>
        </w:rPr>
        <w:t>J</w:t>
      </w:r>
      <w:r w:rsidRPr="00CB0BA8">
        <w:rPr>
          <w:rFonts w:cstheme="minorHAnsi"/>
        </w:rPr>
        <w:t xml:space="preserve">edná se </w:t>
      </w:r>
      <w:r>
        <w:rPr>
          <w:rFonts w:cstheme="minorHAnsi"/>
        </w:rPr>
        <w:t xml:space="preserve">o </w:t>
      </w:r>
      <w:r w:rsidRPr="00CB0BA8">
        <w:rPr>
          <w:rFonts w:cstheme="minorHAnsi"/>
        </w:rPr>
        <w:t>zcela jiný princip výběrového řízení. Zastupitelova fabulace, co je a co není všeobecně známo o tom, co bylo a co nebylo dodrženo, je nerelevantní k předmětnému procesu koncesního řízení nemocnice, což bylo správně komentováno panem starostou na jednání ZM 1.3.2018,</w:t>
      </w:r>
    </w:p>
    <w:p w:rsidR="00334F89" w:rsidRPr="00CB0BA8" w:rsidRDefault="00334F89" w:rsidP="00334F89">
      <w:pPr>
        <w:numPr>
          <w:ilvl w:val="0"/>
          <w:numId w:val="1"/>
        </w:numPr>
        <w:spacing w:after="160" w:line="259" w:lineRule="auto"/>
        <w:contextualSpacing/>
        <w:jc w:val="both"/>
        <w:rPr>
          <w:rFonts w:cstheme="minorHAnsi"/>
        </w:rPr>
      </w:pPr>
      <w:r w:rsidRPr="00CB0BA8">
        <w:rPr>
          <w:rFonts w:cstheme="minorHAnsi"/>
        </w:rPr>
        <w:t>přirovnání procentuálního rozdělením kritérií je zcela chybné, nepravdivé a jasně účelové,</w:t>
      </w:r>
    </w:p>
    <w:p w:rsidR="00334F89" w:rsidRPr="00CB0BA8" w:rsidRDefault="00334F89" w:rsidP="00334F89">
      <w:pPr>
        <w:numPr>
          <w:ilvl w:val="0"/>
          <w:numId w:val="1"/>
        </w:numPr>
        <w:spacing w:after="160" w:line="259" w:lineRule="auto"/>
        <w:contextualSpacing/>
        <w:jc w:val="both"/>
        <w:rPr>
          <w:rFonts w:cstheme="minorHAnsi"/>
        </w:rPr>
      </w:pPr>
      <w:r w:rsidRPr="00CB0BA8">
        <w:rPr>
          <w:rFonts w:cstheme="minorHAnsi"/>
        </w:rPr>
        <w:t>v případě aktuálního výběrového řízení bude vždy majoritním % podílem soubor objektivně měřitelných kritérií, a to v poměru minimálně 70/30, tak aby byly dodrženy prvky transparentnosti a nediskriminace. Přesná definice vyplyne z průběhu soutěžního dialogu,</w:t>
      </w:r>
    </w:p>
    <w:p w:rsidR="00334F89" w:rsidRPr="00CB0BA8" w:rsidRDefault="00334F89" w:rsidP="00334F89">
      <w:pPr>
        <w:numPr>
          <w:ilvl w:val="0"/>
          <w:numId w:val="1"/>
        </w:numPr>
        <w:spacing w:after="160" w:line="259" w:lineRule="auto"/>
        <w:contextualSpacing/>
        <w:jc w:val="both"/>
        <w:rPr>
          <w:rFonts w:cstheme="minorHAnsi"/>
        </w:rPr>
      </w:pPr>
      <w:r w:rsidRPr="00CB0BA8">
        <w:rPr>
          <w:rFonts w:cstheme="minorHAnsi"/>
        </w:rPr>
        <w:t>odpověď na 1) – v žádném případě, jde o minimální požadavky</w:t>
      </w:r>
    </w:p>
    <w:p w:rsidR="00334F89" w:rsidRPr="00CB0BA8" w:rsidRDefault="00334F89" w:rsidP="00334F89">
      <w:pPr>
        <w:numPr>
          <w:ilvl w:val="0"/>
          <w:numId w:val="1"/>
        </w:numPr>
        <w:spacing w:after="160" w:line="259" w:lineRule="auto"/>
        <w:contextualSpacing/>
        <w:jc w:val="both"/>
        <w:rPr>
          <w:rFonts w:cstheme="minorHAnsi"/>
        </w:rPr>
      </w:pPr>
      <w:r w:rsidRPr="00CB0BA8">
        <w:rPr>
          <w:rFonts w:cstheme="minorHAnsi"/>
        </w:rPr>
        <w:t>odpověď na 2) – již uvedeno v odpovědích výše, formou sankcí až jednostranným vypovězením pachtovní smlouvy</w:t>
      </w:r>
    </w:p>
    <w:p w:rsidR="00334F89" w:rsidRPr="00CB0BA8" w:rsidRDefault="00334F89" w:rsidP="00334F89">
      <w:pPr>
        <w:numPr>
          <w:ilvl w:val="0"/>
          <w:numId w:val="1"/>
        </w:numPr>
        <w:spacing w:after="360"/>
        <w:ind w:left="714" w:hanging="357"/>
        <w:jc w:val="both"/>
        <w:rPr>
          <w:rFonts w:cstheme="minorHAnsi"/>
        </w:rPr>
      </w:pPr>
      <w:r w:rsidRPr="00CB0BA8">
        <w:rPr>
          <w:rFonts w:cstheme="minorHAnsi"/>
        </w:rPr>
        <w:t>odpověď na 3) – konkrétní specifikace hodnotících kritérií bude probíhat ve fázi soutěžního dialogu. Přičemž z průběhu soutěžních dialogů jsou pořizovány s každým účastní</w:t>
      </w:r>
      <w:r w:rsidR="00907EE6">
        <w:rPr>
          <w:rFonts w:cstheme="minorHAnsi"/>
        </w:rPr>
        <w:t>kem řízení prokazatelné záznamy</w:t>
      </w:r>
    </w:p>
    <w:p w:rsidR="00334F89" w:rsidRPr="00CB0BA8" w:rsidRDefault="00334F89" w:rsidP="00334F89">
      <w:pPr>
        <w:jc w:val="both"/>
        <w:rPr>
          <w:rFonts w:cstheme="minorHAnsi"/>
        </w:rPr>
      </w:pPr>
    </w:p>
    <w:p w:rsidR="00334F89" w:rsidRPr="00A00AC5" w:rsidRDefault="00334F89" w:rsidP="00334F89">
      <w:pPr>
        <w:autoSpaceDE w:val="0"/>
        <w:autoSpaceDN w:val="0"/>
        <w:adjustRightInd w:val="0"/>
        <w:ind w:left="714" w:hanging="357"/>
        <w:jc w:val="both"/>
        <w:rPr>
          <w:rFonts w:cstheme="minorHAnsi"/>
          <w:i/>
        </w:rPr>
      </w:pPr>
      <w:r w:rsidRPr="00CB0BA8">
        <w:rPr>
          <w:rFonts w:cstheme="minorHAnsi"/>
        </w:rPr>
        <w:t xml:space="preserve">5) </w:t>
      </w:r>
      <w:r>
        <w:rPr>
          <w:rFonts w:cstheme="minorHAnsi"/>
        </w:rPr>
        <w:tab/>
      </w:r>
      <w:r w:rsidRPr="00A00AC5">
        <w:rPr>
          <w:rFonts w:cstheme="minorHAnsi"/>
          <w:i/>
        </w:rPr>
        <w:t xml:space="preserve">V zadávací dokumentaci je uvedeno, že pachtýř/nájemce po uzavření smlouvy o pachtu závodu převezme celé zdravotnické zařízení včetně veškerého jeho věcného vybavení. </w:t>
      </w:r>
      <w:r w:rsidRPr="00A00AC5">
        <w:rPr>
          <w:rFonts w:cstheme="minorHAnsi"/>
          <w:b/>
          <w:bCs/>
          <w:i/>
        </w:rPr>
        <w:t xml:space="preserve">Není však zcela zřejmé, zda pachtýř převezme i hotovost na bankovních účtech nemocnice ve výši 146 mil. Kč </w:t>
      </w:r>
      <w:r w:rsidRPr="00A00AC5">
        <w:rPr>
          <w:rFonts w:cstheme="minorHAnsi"/>
          <w:i/>
        </w:rPr>
        <w:t xml:space="preserve">(stav dle poslední zveřejněné rozvahy k 31.7.2017 v řádcích termínované vklady dlouhodobé a krátkodobé a běžný účet). Žádám proto o informaci jaká byla výše hotovosti na bankovních účtech nemocnice k 31.12.2017, zda bude veškerá tato hotovost předmětem pachtu závodu a pokud nikoli, tak jakým </w:t>
      </w:r>
      <w:r w:rsidRPr="00A00AC5">
        <w:rPr>
          <w:rFonts w:cstheme="minorHAnsi"/>
          <w:i/>
        </w:rPr>
        <w:lastRenderedPageBreak/>
        <w:t xml:space="preserve">způsobem plánuje vedení Nemocnice Litoměřice, a.s. a Rada města Litoměřice naložit s takto vysokou hotovostí. Současně </w:t>
      </w:r>
      <w:r w:rsidRPr="00A00AC5">
        <w:rPr>
          <w:rFonts w:cstheme="minorHAnsi"/>
          <w:b/>
          <w:bCs/>
          <w:i/>
        </w:rPr>
        <w:t>navrhuji, aby Rada města Litoměřice</w:t>
      </w:r>
      <w:r w:rsidRPr="00A00AC5">
        <w:rPr>
          <w:rFonts w:cstheme="minorHAnsi"/>
          <w:i/>
        </w:rPr>
        <w:t xml:space="preserve">, vykonávající práva akcionáře, </w:t>
      </w:r>
      <w:r w:rsidRPr="00A00AC5">
        <w:rPr>
          <w:rFonts w:cstheme="minorHAnsi"/>
          <w:b/>
          <w:bCs/>
          <w:i/>
        </w:rPr>
        <w:t xml:space="preserve">ponechala ve společnosti Nemocnice Litoměřice, a.s. pouze nezbytnou výši provozních finančních prostředků a veškeré nadbytečné finanční prostředky převedla před uzavřením smlouvy o pachtu závodu na Město Litoměřice </w:t>
      </w:r>
      <w:r w:rsidRPr="00A00AC5">
        <w:rPr>
          <w:rFonts w:cstheme="minorHAnsi"/>
          <w:i/>
        </w:rPr>
        <w:t>(snížením základního jmění NL, výplatou dividendy ap.).</w:t>
      </w:r>
    </w:p>
    <w:p w:rsidR="00334F89" w:rsidRPr="00CB0BA8" w:rsidRDefault="00334F89" w:rsidP="00334F89">
      <w:pPr>
        <w:autoSpaceDE w:val="0"/>
        <w:autoSpaceDN w:val="0"/>
        <w:adjustRightInd w:val="0"/>
        <w:jc w:val="both"/>
        <w:rPr>
          <w:rFonts w:cstheme="minorHAnsi"/>
        </w:rPr>
      </w:pPr>
    </w:p>
    <w:p w:rsidR="00334F89" w:rsidRPr="00CB0BA8" w:rsidRDefault="00334F89" w:rsidP="00334F89">
      <w:pPr>
        <w:numPr>
          <w:ilvl w:val="0"/>
          <w:numId w:val="1"/>
        </w:numPr>
        <w:autoSpaceDE w:val="0"/>
        <w:autoSpaceDN w:val="0"/>
        <w:adjustRightInd w:val="0"/>
        <w:contextualSpacing/>
        <w:jc w:val="both"/>
        <w:rPr>
          <w:rFonts w:cstheme="minorHAnsi"/>
        </w:rPr>
      </w:pPr>
      <w:r w:rsidRPr="00CB0BA8">
        <w:rPr>
          <w:rFonts w:cstheme="minorHAnsi"/>
        </w:rPr>
        <w:t>finanční prostředky se nepřebírají, nebudou součástí pachtu a zůstanou na účtech a.s.</w:t>
      </w:r>
    </w:p>
    <w:p w:rsidR="00334F89" w:rsidRPr="00CB0BA8" w:rsidRDefault="00334F89" w:rsidP="00334F89">
      <w:pPr>
        <w:numPr>
          <w:ilvl w:val="0"/>
          <w:numId w:val="1"/>
        </w:numPr>
        <w:autoSpaceDE w:val="0"/>
        <w:autoSpaceDN w:val="0"/>
        <w:adjustRightInd w:val="0"/>
        <w:contextualSpacing/>
        <w:jc w:val="both"/>
        <w:rPr>
          <w:rFonts w:cstheme="minorHAnsi"/>
        </w:rPr>
      </w:pPr>
      <w:r>
        <w:rPr>
          <w:rFonts w:cstheme="minorHAnsi"/>
        </w:rPr>
        <w:t xml:space="preserve">avšak </w:t>
      </w:r>
      <w:r w:rsidRPr="00CB0BA8">
        <w:rPr>
          <w:rFonts w:cstheme="minorHAnsi"/>
        </w:rPr>
        <w:t>v žádném případě se nejedná o nadbytečné finanční prostředky, protože a.s. bude jimi hradit všechny své nepřevedené finanční závazky (vůči zaměstnancům, dodavatelům)</w:t>
      </w:r>
    </w:p>
    <w:p w:rsidR="00334F89" w:rsidRPr="00CB0BA8" w:rsidRDefault="00334F89" w:rsidP="00334F89">
      <w:pPr>
        <w:numPr>
          <w:ilvl w:val="0"/>
          <w:numId w:val="1"/>
        </w:numPr>
        <w:autoSpaceDE w:val="0"/>
        <w:autoSpaceDN w:val="0"/>
        <w:adjustRightInd w:val="0"/>
        <w:contextualSpacing/>
        <w:jc w:val="both"/>
        <w:rPr>
          <w:rFonts w:cstheme="minorHAnsi"/>
        </w:rPr>
      </w:pPr>
      <w:r w:rsidRPr="00CB0BA8">
        <w:rPr>
          <w:rFonts w:cstheme="minorHAnsi"/>
        </w:rPr>
        <w:t>zůstatek bude alokován pro krytí dalšího provozního chodu a.s.</w:t>
      </w:r>
    </w:p>
    <w:p w:rsidR="00334F89" w:rsidRPr="00CB0BA8" w:rsidRDefault="00334F89" w:rsidP="00334F89">
      <w:pPr>
        <w:numPr>
          <w:ilvl w:val="0"/>
          <w:numId w:val="1"/>
        </w:numPr>
        <w:autoSpaceDE w:val="0"/>
        <w:autoSpaceDN w:val="0"/>
        <w:adjustRightInd w:val="0"/>
        <w:contextualSpacing/>
        <w:jc w:val="both"/>
        <w:rPr>
          <w:rFonts w:cstheme="minorHAnsi"/>
        </w:rPr>
      </w:pPr>
      <w:r w:rsidRPr="00CB0BA8">
        <w:rPr>
          <w:rFonts w:cstheme="minorHAnsi"/>
        </w:rPr>
        <w:t>informace o zůstatku 31.12. je uvedena v rozvaze a.s. za rok 2017</w:t>
      </w:r>
    </w:p>
    <w:p w:rsidR="00334F89" w:rsidRPr="00CB0BA8" w:rsidRDefault="00334F89" w:rsidP="00334F89">
      <w:pPr>
        <w:numPr>
          <w:ilvl w:val="0"/>
          <w:numId w:val="1"/>
        </w:numPr>
        <w:autoSpaceDE w:val="0"/>
        <w:autoSpaceDN w:val="0"/>
        <w:adjustRightInd w:val="0"/>
        <w:contextualSpacing/>
        <w:jc w:val="both"/>
        <w:rPr>
          <w:rFonts w:cstheme="minorHAnsi"/>
        </w:rPr>
      </w:pPr>
      <w:r w:rsidRPr="00CB0BA8">
        <w:rPr>
          <w:rFonts w:cstheme="minorHAnsi"/>
        </w:rPr>
        <w:t>při ukončení pachtu, pachtýř také nepřevádí finanční prostředky na a.s.,</w:t>
      </w:r>
    </w:p>
    <w:p w:rsidR="00334F89" w:rsidRPr="00CB0BA8" w:rsidRDefault="00334F89" w:rsidP="00334F89">
      <w:pPr>
        <w:numPr>
          <w:ilvl w:val="0"/>
          <w:numId w:val="1"/>
        </w:numPr>
        <w:autoSpaceDE w:val="0"/>
        <w:autoSpaceDN w:val="0"/>
        <w:adjustRightInd w:val="0"/>
        <w:spacing w:after="360"/>
        <w:ind w:left="714" w:hanging="357"/>
        <w:jc w:val="both"/>
        <w:rPr>
          <w:rFonts w:cstheme="minorHAnsi"/>
        </w:rPr>
      </w:pPr>
      <w:r w:rsidRPr="00CB0BA8">
        <w:rPr>
          <w:rFonts w:cstheme="minorHAnsi"/>
        </w:rPr>
        <w:t>nepředpokládáme, že by se z a.s. převáděl</w:t>
      </w:r>
      <w:r w:rsidR="00907EE6">
        <w:rPr>
          <w:rFonts w:cstheme="minorHAnsi"/>
        </w:rPr>
        <w:t>a i jakákoliv hotovost na město</w:t>
      </w:r>
    </w:p>
    <w:p w:rsidR="00334F89" w:rsidRPr="00CB0BA8" w:rsidRDefault="00334F89" w:rsidP="00334F89">
      <w:pPr>
        <w:autoSpaceDE w:val="0"/>
        <w:autoSpaceDN w:val="0"/>
        <w:adjustRightInd w:val="0"/>
        <w:jc w:val="both"/>
        <w:rPr>
          <w:rFonts w:cstheme="minorHAnsi"/>
        </w:rPr>
      </w:pPr>
    </w:p>
    <w:p w:rsidR="00334F89" w:rsidRPr="00A00AC5" w:rsidRDefault="00334F89" w:rsidP="00334F89">
      <w:pPr>
        <w:autoSpaceDE w:val="0"/>
        <w:autoSpaceDN w:val="0"/>
        <w:adjustRightInd w:val="0"/>
        <w:ind w:left="714" w:hanging="357"/>
        <w:jc w:val="both"/>
        <w:rPr>
          <w:rFonts w:cstheme="minorHAnsi"/>
          <w:i/>
        </w:rPr>
      </w:pPr>
      <w:r w:rsidRPr="00CB0BA8">
        <w:rPr>
          <w:rFonts w:cstheme="minorHAnsi"/>
        </w:rPr>
        <w:t xml:space="preserve">6) </w:t>
      </w:r>
      <w:r w:rsidRPr="00A00AC5">
        <w:rPr>
          <w:rFonts w:cstheme="minorHAnsi"/>
          <w:i/>
        </w:rPr>
        <w:t xml:space="preserve">V zadávací dokumentaci je uvedeno </w:t>
      </w:r>
      <w:r w:rsidRPr="00A00AC5">
        <w:rPr>
          <w:rFonts w:cstheme="minorHAnsi"/>
          <w:b/>
          <w:bCs/>
          <w:i/>
        </w:rPr>
        <w:t>„Zadavatel předpokládá, že účastník bude investovat do obnovy a rozvoje nemocnice minimálně 10 mil.</w:t>
      </w:r>
      <w:r>
        <w:rPr>
          <w:rFonts w:cstheme="minorHAnsi"/>
          <w:b/>
          <w:bCs/>
          <w:i/>
        </w:rPr>
        <w:t> </w:t>
      </w:r>
      <w:r w:rsidRPr="00A00AC5">
        <w:rPr>
          <w:rFonts w:cstheme="minorHAnsi"/>
          <w:b/>
          <w:bCs/>
          <w:i/>
        </w:rPr>
        <w:t>Kč bez DPH ročně“ a</w:t>
      </w:r>
      <w:r>
        <w:rPr>
          <w:rFonts w:cstheme="minorHAnsi"/>
          <w:b/>
          <w:bCs/>
          <w:i/>
        </w:rPr>
        <w:t> </w:t>
      </w:r>
      <w:r w:rsidRPr="00A00AC5">
        <w:rPr>
          <w:rFonts w:cstheme="minorHAnsi"/>
          <w:b/>
          <w:bCs/>
          <w:i/>
        </w:rPr>
        <w:t>dále „pachtovné minimálně ve výši 5 mil.</w:t>
      </w:r>
      <w:r>
        <w:rPr>
          <w:rFonts w:cstheme="minorHAnsi"/>
          <w:b/>
          <w:bCs/>
          <w:i/>
        </w:rPr>
        <w:t> </w:t>
      </w:r>
      <w:r w:rsidRPr="00A00AC5">
        <w:rPr>
          <w:rFonts w:cstheme="minorHAnsi"/>
          <w:b/>
          <w:bCs/>
          <w:i/>
        </w:rPr>
        <w:t>Kč ročně“</w:t>
      </w:r>
      <w:r w:rsidRPr="00A00AC5">
        <w:rPr>
          <w:rFonts w:cstheme="minorHAnsi"/>
          <w:i/>
        </w:rPr>
        <w:t>. Jelikož pacht závodu zahrnuje nemovitý majetek v čisté účetní hodnotě převyšující 600 mil.</w:t>
      </w:r>
      <w:r>
        <w:rPr>
          <w:rFonts w:cstheme="minorHAnsi"/>
          <w:i/>
        </w:rPr>
        <w:t> </w:t>
      </w:r>
      <w:r w:rsidRPr="00A00AC5">
        <w:rPr>
          <w:rFonts w:cstheme="minorHAnsi"/>
          <w:i/>
        </w:rPr>
        <w:t>Kč, movitý majetek v</w:t>
      </w:r>
      <w:r>
        <w:rPr>
          <w:rFonts w:cstheme="minorHAnsi"/>
          <w:i/>
        </w:rPr>
        <w:t> </w:t>
      </w:r>
      <w:r w:rsidRPr="00A00AC5">
        <w:rPr>
          <w:rFonts w:cstheme="minorHAnsi"/>
          <w:i/>
        </w:rPr>
        <w:t>brutto hodnotě téměř 500 mil.</w:t>
      </w:r>
      <w:r>
        <w:rPr>
          <w:rFonts w:cstheme="minorHAnsi"/>
          <w:i/>
        </w:rPr>
        <w:t> </w:t>
      </w:r>
      <w:r w:rsidRPr="00A00AC5">
        <w:rPr>
          <w:rFonts w:cstheme="minorHAnsi"/>
          <w:i/>
        </w:rPr>
        <w:t>Kč (netto hodnota &gt; 100 mil.</w:t>
      </w:r>
      <w:r>
        <w:rPr>
          <w:rFonts w:cstheme="minorHAnsi"/>
          <w:i/>
        </w:rPr>
        <w:t> </w:t>
      </w:r>
      <w:r w:rsidRPr="00A00AC5">
        <w:rPr>
          <w:rFonts w:cstheme="minorHAnsi"/>
          <w:i/>
        </w:rPr>
        <w:t>Kč), možná i finanční hotovost na</w:t>
      </w:r>
      <w:r>
        <w:rPr>
          <w:rFonts w:cstheme="minorHAnsi"/>
          <w:i/>
        </w:rPr>
        <w:t> </w:t>
      </w:r>
      <w:r w:rsidRPr="00A00AC5">
        <w:rPr>
          <w:rFonts w:cstheme="minorHAnsi"/>
          <w:i/>
        </w:rPr>
        <w:t>bankovních účtech ve výši cca 150 mil.</w:t>
      </w:r>
      <w:r>
        <w:rPr>
          <w:rFonts w:cstheme="minorHAnsi"/>
          <w:i/>
        </w:rPr>
        <w:t> </w:t>
      </w:r>
      <w:r w:rsidRPr="00A00AC5">
        <w:rPr>
          <w:rFonts w:cstheme="minorHAnsi"/>
          <w:i/>
        </w:rPr>
        <w:t>Kč a kladný pracovní kapitál (zásoby +</w:t>
      </w:r>
      <w:r>
        <w:rPr>
          <w:rFonts w:cstheme="minorHAnsi"/>
          <w:i/>
        </w:rPr>
        <w:t> </w:t>
      </w:r>
      <w:r w:rsidRPr="00A00AC5">
        <w:rPr>
          <w:rFonts w:cstheme="minorHAnsi"/>
          <w:i/>
        </w:rPr>
        <w:t xml:space="preserve">pohledávky – závazky), </w:t>
      </w:r>
      <w:r w:rsidRPr="00A00AC5">
        <w:rPr>
          <w:rFonts w:cstheme="minorHAnsi"/>
          <w:b/>
          <w:bCs/>
          <w:i/>
        </w:rPr>
        <w:t>považuji předpokládanou výši pachtovného a investic za</w:t>
      </w:r>
      <w:r>
        <w:rPr>
          <w:rFonts w:cstheme="minorHAnsi"/>
          <w:b/>
          <w:bCs/>
          <w:i/>
        </w:rPr>
        <w:t> </w:t>
      </w:r>
      <w:r w:rsidRPr="00A00AC5">
        <w:rPr>
          <w:rFonts w:cstheme="minorHAnsi"/>
          <w:b/>
          <w:bCs/>
          <w:i/>
        </w:rPr>
        <w:t xml:space="preserve">extrémně nízkou </w:t>
      </w:r>
      <w:r w:rsidRPr="00A00AC5">
        <w:rPr>
          <w:rFonts w:cstheme="minorHAnsi"/>
          <w:i/>
        </w:rPr>
        <w:t>(je výrazně nižší i než účetní odpisy nemovitého a movitého majetku ve výši 26 mil.</w:t>
      </w:r>
      <w:r>
        <w:rPr>
          <w:rFonts w:cstheme="minorHAnsi"/>
          <w:i/>
        </w:rPr>
        <w:t> </w:t>
      </w:r>
      <w:r w:rsidRPr="00A00AC5">
        <w:rPr>
          <w:rFonts w:cstheme="minorHAnsi"/>
          <w:i/>
        </w:rPr>
        <w:t xml:space="preserve">Kč v r. 2016). </w:t>
      </w:r>
      <w:r w:rsidRPr="00A00AC5">
        <w:rPr>
          <w:rFonts w:cstheme="minorHAnsi"/>
          <w:b/>
          <w:bCs/>
          <w:i/>
        </w:rPr>
        <w:t>Žádám proto o poskytnutí znaleckých posudků stanovujících předpokládanou výši nájemného a investic</w:t>
      </w:r>
      <w:r w:rsidRPr="00A00AC5">
        <w:rPr>
          <w:rFonts w:cstheme="minorHAnsi"/>
          <w:i/>
        </w:rPr>
        <w:t>, či případně dokumentu kterým byla tato výše vypočtena/stanovena a podrobně odůvodněna.</w:t>
      </w:r>
    </w:p>
    <w:p w:rsidR="00334F89" w:rsidRPr="00CB0BA8" w:rsidRDefault="00334F89" w:rsidP="00334F89">
      <w:pPr>
        <w:autoSpaceDE w:val="0"/>
        <w:autoSpaceDN w:val="0"/>
        <w:adjustRightInd w:val="0"/>
        <w:jc w:val="both"/>
        <w:rPr>
          <w:rFonts w:cstheme="minorHAnsi"/>
        </w:rPr>
      </w:pPr>
    </w:p>
    <w:p w:rsidR="00334F89" w:rsidRPr="00CB0BA8" w:rsidRDefault="00334F89" w:rsidP="00334F89">
      <w:pPr>
        <w:numPr>
          <w:ilvl w:val="0"/>
          <w:numId w:val="1"/>
        </w:numPr>
        <w:autoSpaceDE w:val="0"/>
        <w:autoSpaceDN w:val="0"/>
        <w:adjustRightInd w:val="0"/>
        <w:contextualSpacing/>
        <w:jc w:val="both"/>
        <w:rPr>
          <w:rFonts w:cstheme="minorHAnsi"/>
        </w:rPr>
      </w:pPr>
      <w:r w:rsidRPr="00CB0BA8">
        <w:rPr>
          <w:rFonts w:cstheme="minorHAnsi"/>
        </w:rPr>
        <w:t>Hodnoty, které jsou stanoveny v kvalifikační dokumentaci jsou stanoveny pouze jako minimální, tedy nepodkročitelné a jsou pouze kritériem pro kvalifikaci do koncesního řízení, zvyšováním minimálních limitů snížíte pravděpodobnost přihlášení většího počtu účastníků, což si může zakládat na stížnosti diskriminační</w:t>
      </w:r>
      <w:r>
        <w:rPr>
          <w:rFonts w:cstheme="minorHAnsi"/>
        </w:rPr>
        <w:t>ch</w:t>
      </w:r>
      <w:r w:rsidRPr="00CB0BA8">
        <w:rPr>
          <w:rFonts w:cstheme="minorHAnsi"/>
        </w:rPr>
        <w:t xml:space="preserve"> podmínek. Stanovení všech, jak hodnotících, tak i absolutních kritérií v kvalifikační dokumentaci odpovídá podmínkám vycházejících z úrovně akciové společnosti, tedy nediskriminačních,</w:t>
      </w:r>
    </w:p>
    <w:p w:rsidR="00334F89" w:rsidRPr="00CB0BA8" w:rsidRDefault="00334F89" w:rsidP="00334F89">
      <w:pPr>
        <w:numPr>
          <w:ilvl w:val="0"/>
          <w:numId w:val="1"/>
        </w:numPr>
        <w:autoSpaceDE w:val="0"/>
        <w:autoSpaceDN w:val="0"/>
        <w:adjustRightInd w:val="0"/>
        <w:contextualSpacing/>
        <w:jc w:val="both"/>
        <w:rPr>
          <w:rFonts w:cstheme="minorHAnsi"/>
        </w:rPr>
      </w:pPr>
      <w:r w:rsidRPr="00CB0BA8">
        <w:rPr>
          <w:rFonts w:cstheme="minorHAnsi"/>
        </w:rPr>
        <w:t xml:space="preserve">o těchto hodnotách bude pak jednáno v soutěžním dialogu s jednotlivými kvalifikovanými účastníky, přičemž lze předpokládat, že tyto hodnoty zaznamenají významný nárůst, jako stěžejní kritérium soutěže mezi účastníky,  </w:t>
      </w:r>
    </w:p>
    <w:p w:rsidR="00334F89" w:rsidRPr="00CB0BA8" w:rsidRDefault="00334F89" w:rsidP="00334F89">
      <w:pPr>
        <w:numPr>
          <w:ilvl w:val="0"/>
          <w:numId w:val="1"/>
        </w:numPr>
        <w:autoSpaceDE w:val="0"/>
        <w:autoSpaceDN w:val="0"/>
        <w:adjustRightInd w:val="0"/>
        <w:contextualSpacing/>
        <w:jc w:val="both"/>
        <w:rPr>
          <w:rFonts w:cstheme="minorHAnsi"/>
        </w:rPr>
      </w:pPr>
      <w:r w:rsidRPr="00CB0BA8">
        <w:rPr>
          <w:rFonts w:cstheme="minorHAnsi"/>
        </w:rPr>
        <w:t>stanovení hodnot není předmětem znaleckých posudků, protože jsou předmětem soutěžních kritérií, nikoliv kritériem absolutním</w:t>
      </w:r>
    </w:p>
    <w:p w:rsidR="00334F89" w:rsidRPr="00CB0BA8" w:rsidRDefault="00334F89" w:rsidP="00334F89">
      <w:pPr>
        <w:numPr>
          <w:ilvl w:val="0"/>
          <w:numId w:val="1"/>
        </w:numPr>
        <w:autoSpaceDE w:val="0"/>
        <w:autoSpaceDN w:val="0"/>
        <w:adjustRightInd w:val="0"/>
        <w:spacing w:after="360"/>
        <w:ind w:left="714" w:hanging="357"/>
        <w:jc w:val="both"/>
        <w:rPr>
          <w:rFonts w:cstheme="minorHAnsi"/>
        </w:rPr>
      </w:pPr>
      <w:r w:rsidRPr="00CB0BA8">
        <w:rPr>
          <w:rFonts w:cstheme="minorHAnsi"/>
        </w:rPr>
        <w:t>legislativa ZZVZ neřeší stanovení min</w:t>
      </w:r>
      <w:r w:rsidR="00907EE6">
        <w:rPr>
          <w:rFonts w:cstheme="minorHAnsi"/>
        </w:rPr>
        <w:t>imálních hodnot těchto kritérií</w:t>
      </w:r>
    </w:p>
    <w:p w:rsidR="00334F89" w:rsidRPr="00CB0BA8" w:rsidRDefault="00334F89" w:rsidP="00334F89">
      <w:pPr>
        <w:autoSpaceDE w:val="0"/>
        <w:autoSpaceDN w:val="0"/>
        <w:adjustRightInd w:val="0"/>
        <w:jc w:val="both"/>
        <w:rPr>
          <w:rFonts w:cstheme="minorHAnsi"/>
        </w:rPr>
      </w:pPr>
    </w:p>
    <w:p w:rsidR="00334F89" w:rsidRPr="00A00AC5" w:rsidRDefault="00334F89" w:rsidP="00334F89">
      <w:pPr>
        <w:autoSpaceDE w:val="0"/>
        <w:autoSpaceDN w:val="0"/>
        <w:adjustRightInd w:val="0"/>
        <w:ind w:left="714" w:hanging="357"/>
        <w:jc w:val="both"/>
        <w:rPr>
          <w:rFonts w:cstheme="minorHAnsi"/>
          <w:b/>
          <w:bCs/>
          <w:i/>
        </w:rPr>
      </w:pPr>
      <w:r w:rsidRPr="00CB0BA8">
        <w:rPr>
          <w:rFonts w:cstheme="minorHAnsi"/>
        </w:rPr>
        <w:t xml:space="preserve">7) </w:t>
      </w:r>
      <w:r>
        <w:rPr>
          <w:rFonts w:cstheme="minorHAnsi"/>
        </w:rPr>
        <w:tab/>
      </w:r>
      <w:r w:rsidRPr="00A00AC5">
        <w:rPr>
          <w:rFonts w:cstheme="minorHAnsi"/>
          <w:i/>
        </w:rPr>
        <w:t>V zadávací dokumentaci je kromě racionálně stanovené základní a profesní způsobilosti (provozování lůžkového zdravotnického zařízení) a ekonomické kvalifikace (minimální obrat lůžkového zdravotnického zařízení 700 mil.</w:t>
      </w:r>
      <w:r>
        <w:rPr>
          <w:rFonts w:cstheme="minorHAnsi"/>
          <w:i/>
        </w:rPr>
        <w:t> </w:t>
      </w:r>
      <w:r w:rsidRPr="00A00AC5">
        <w:rPr>
          <w:rFonts w:cstheme="minorHAnsi"/>
          <w:i/>
        </w:rPr>
        <w:t xml:space="preserve">Kč jako má NL) stanovena i </w:t>
      </w:r>
      <w:r w:rsidRPr="00A00AC5">
        <w:rPr>
          <w:rFonts w:cstheme="minorHAnsi"/>
          <w:b/>
          <w:bCs/>
          <w:i/>
        </w:rPr>
        <w:t>technická kvalifikace</w:t>
      </w:r>
      <w:r w:rsidRPr="00A00AC5">
        <w:rPr>
          <w:rFonts w:cstheme="minorHAnsi"/>
          <w:i/>
        </w:rPr>
        <w:t xml:space="preserve">. Pokud správně rozumím, </w:t>
      </w:r>
      <w:r w:rsidRPr="00A00AC5">
        <w:rPr>
          <w:rFonts w:cstheme="minorHAnsi"/>
          <w:b/>
          <w:bCs/>
          <w:i/>
        </w:rPr>
        <w:t>zahrnuje podmínku provozování minimálně 3</w:t>
      </w:r>
      <w:r>
        <w:rPr>
          <w:rFonts w:cstheme="minorHAnsi"/>
          <w:b/>
          <w:bCs/>
          <w:i/>
        </w:rPr>
        <w:t> </w:t>
      </w:r>
      <w:r w:rsidRPr="00A00AC5">
        <w:rPr>
          <w:rFonts w:cstheme="minorHAnsi"/>
          <w:b/>
          <w:bCs/>
          <w:i/>
        </w:rPr>
        <w:t xml:space="preserve">nemocnic s kapacitou minimálně 560 lůžek </w:t>
      </w:r>
      <w:r w:rsidRPr="00A00AC5">
        <w:rPr>
          <w:rFonts w:cstheme="minorHAnsi"/>
          <w:i/>
        </w:rPr>
        <w:t xml:space="preserve">(jako má NL) a minimálním počtem ...  unikátních pojištěnců (požadovaný počet chybí). </w:t>
      </w:r>
      <w:r w:rsidRPr="00A00AC5">
        <w:rPr>
          <w:rFonts w:cstheme="minorHAnsi"/>
          <w:b/>
          <w:bCs/>
          <w:i/>
        </w:rPr>
        <w:t xml:space="preserve">Tato podmínka technické kvalifikace dle mého názoru zcela neúčelně omezuje počet možných zájemců a ve svém důsledku může velice významně snížit výši nabídnutého nájemného a investic. </w:t>
      </w:r>
      <w:r w:rsidRPr="00A00AC5">
        <w:rPr>
          <w:rFonts w:cstheme="minorHAnsi"/>
          <w:i/>
        </w:rPr>
        <w:t xml:space="preserve">Zcela absurdně </w:t>
      </w:r>
      <w:r w:rsidRPr="00A00AC5">
        <w:rPr>
          <w:rFonts w:cstheme="minorHAnsi"/>
          <w:i/>
        </w:rPr>
        <w:lastRenderedPageBreak/>
        <w:t xml:space="preserve">by tuto podmínku nesplnil například zájemce, který provozuje 2 nemocnice s kapacitou 1000 lůžek a 10 nemocnic s kapacitou 500 lůžek, ačkoli asi nikdo nemá pochybnosti, že by takovýto zájemce měl dostatečnou kvalifikaci k provozování naší nemocnice. </w:t>
      </w:r>
      <w:r w:rsidRPr="00A00AC5">
        <w:rPr>
          <w:rFonts w:cstheme="minorHAnsi"/>
          <w:b/>
          <w:bCs/>
          <w:i/>
        </w:rPr>
        <w:t>Tato podmínka na mě působí dojmem, že mohla být ušita na míru předem vybranému zájemci, aby snížila konkurenci ve výběrovém řízení. Navrhuji proto změnu této podmínky z minimálně 3 nemocnic na minimálně 1 nemocnici.</w:t>
      </w:r>
    </w:p>
    <w:p w:rsidR="00334F89" w:rsidRPr="00CB0BA8" w:rsidRDefault="00334F89" w:rsidP="00334F89">
      <w:pPr>
        <w:autoSpaceDE w:val="0"/>
        <w:autoSpaceDN w:val="0"/>
        <w:adjustRightInd w:val="0"/>
        <w:jc w:val="both"/>
        <w:rPr>
          <w:rFonts w:cstheme="minorHAnsi"/>
          <w:b/>
          <w:bCs/>
        </w:rPr>
      </w:pPr>
    </w:p>
    <w:p w:rsidR="00334F89" w:rsidRPr="00CB0BA8" w:rsidRDefault="00334F89" w:rsidP="00334F89">
      <w:pPr>
        <w:numPr>
          <w:ilvl w:val="0"/>
          <w:numId w:val="1"/>
        </w:numPr>
        <w:autoSpaceDE w:val="0"/>
        <w:autoSpaceDN w:val="0"/>
        <w:adjustRightInd w:val="0"/>
        <w:contextualSpacing/>
        <w:jc w:val="both"/>
        <w:rPr>
          <w:rFonts w:cstheme="minorHAnsi"/>
        </w:rPr>
      </w:pPr>
      <w:r w:rsidRPr="00CB0BA8">
        <w:rPr>
          <w:rFonts w:cstheme="minorHAnsi"/>
        </w:rPr>
        <w:t>v prvé řadě odmítáme asociaci dojmů a nízkých fabulací kolegy Urbánka o šití podmínek na míru. Jde o návrh AK, zpracovatele kvalifikační dokumentace.</w:t>
      </w:r>
    </w:p>
    <w:p w:rsidR="00334F89" w:rsidRPr="00CB0BA8" w:rsidRDefault="00334F89" w:rsidP="00334F89">
      <w:pPr>
        <w:numPr>
          <w:ilvl w:val="0"/>
          <w:numId w:val="1"/>
        </w:numPr>
        <w:autoSpaceDE w:val="0"/>
        <w:autoSpaceDN w:val="0"/>
        <w:adjustRightInd w:val="0"/>
        <w:contextualSpacing/>
        <w:jc w:val="both"/>
        <w:rPr>
          <w:rFonts w:cstheme="minorHAnsi"/>
        </w:rPr>
      </w:pPr>
      <w:r w:rsidRPr="00CB0BA8">
        <w:rPr>
          <w:rFonts w:cstheme="minorHAnsi"/>
        </w:rPr>
        <w:t>Smyslem koncesního řízení je nalézt silného ekonomického nájemce schopného a</w:t>
      </w:r>
      <w:r>
        <w:rPr>
          <w:rFonts w:cstheme="minorHAnsi"/>
        </w:rPr>
        <w:t> </w:t>
      </w:r>
      <w:r w:rsidRPr="00CB0BA8">
        <w:rPr>
          <w:rFonts w:cstheme="minorHAnsi"/>
        </w:rPr>
        <w:t>ochotného v horizontu 20 let kontinuálně investovat. Naším záměrem je posunout naši nemocnici do vyšší kategorie ekonomického potenciálu systému českého zdravotnictví,</w:t>
      </w:r>
    </w:p>
    <w:p w:rsidR="00334F89" w:rsidRPr="00CB0BA8" w:rsidRDefault="00334F89" w:rsidP="00334F89">
      <w:pPr>
        <w:numPr>
          <w:ilvl w:val="0"/>
          <w:numId w:val="1"/>
        </w:numPr>
        <w:autoSpaceDE w:val="0"/>
        <w:autoSpaceDN w:val="0"/>
        <w:adjustRightInd w:val="0"/>
        <w:spacing w:after="360"/>
        <w:ind w:left="714" w:hanging="357"/>
        <w:jc w:val="both"/>
        <w:rPr>
          <w:rFonts w:cstheme="minorHAnsi"/>
        </w:rPr>
      </w:pPr>
      <w:r w:rsidRPr="00CB0BA8">
        <w:rPr>
          <w:rFonts w:cstheme="minorHAnsi"/>
        </w:rPr>
        <w:t>pro jednoznačnost výkladu a po konsultaci podnětu vzešlého na ZM byla tato část kvalifikačních předpokladů upřesněna s ohledem na naše předpoklady, záměry a okruh možných, avšak relevantních zájemců (více ve finálním znění kvalifikační dokumentace koncesního řízení). Opět připomínáme, že znění a specifikace kritérií kvalifikační dokumentace je vytvořit nediskriminující pro</w:t>
      </w:r>
      <w:r w:rsidR="00907EE6">
        <w:rPr>
          <w:rFonts w:cstheme="minorHAnsi"/>
        </w:rPr>
        <w:t>středí pro relevantní účastníky</w:t>
      </w:r>
    </w:p>
    <w:p w:rsidR="00334F89" w:rsidRPr="00CB0BA8" w:rsidRDefault="00334F89" w:rsidP="00334F89">
      <w:pPr>
        <w:autoSpaceDE w:val="0"/>
        <w:autoSpaceDN w:val="0"/>
        <w:adjustRightInd w:val="0"/>
        <w:jc w:val="both"/>
        <w:rPr>
          <w:rFonts w:cstheme="minorHAnsi"/>
        </w:rPr>
      </w:pPr>
    </w:p>
    <w:p w:rsidR="00334F89" w:rsidRPr="00A00AC5" w:rsidRDefault="00334F89" w:rsidP="00334F89">
      <w:pPr>
        <w:autoSpaceDE w:val="0"/>
        <w:autoSpaceDN w:val="0"/>
        <w:adjustRightInd w:val="0"/>
        <w:ind w:left="714" w:hanging="357"/>
        <w:jc w:val="both"/>
        <w:rPr>
          <w:rFonts w:cstheme="minorHAnsi"/>
          <w:i/>
        </w:rPr>
      </w:pPr>
      <w:r w:rsidRPr="00CB0BA8">
        <w:rPr>
          <w:rFonts w:cstheme="minorHAnsi"/>
        </w:rPr>
        <w:t xml:space="preserve">8) </w:t>
      </w:r>
      <w:r>
        <w:rPr>
          <w:rFonts w:cstheme="minorHAnsi"/>
        </w:rPr>
        <w:tab/>
      </w:r>
      <w:r w:rsidRPr="00A00AC5">
        <w:rPr>
          <w:rFonts w:cstheme="minorHAnsi"/>
          <w:i/>
        </w:rPr>
        <w:t xml:space="preserve">V předloženém znaleckém posudku č. 3068-16/2018, zhotoveném znaleckým ústavem Grant Thornton Valuations, a.s., je uvedeno „Mezi městem Litoměřice a Nemocnicí Litoměřice, a.s. byla uzavřena nájemní smlouva ...... , výše nájmu byla stanovena jako cena v čase a místě obvyklá". </w:t>
      </w:r>
      <w:r w:rsidRPr="00A00AC5">
        <w:rPr>
          <w:rFonts w:cstheme="minorHAnsi"/>
          <w:b/>
          <w:bCs/>
          <w:i/>
        </w:rPr>
        <w:t>Jelikož zastupitelé nikdy nedostali k dispozici znalecký posudek, kterým byla výše tohoto nájmu stanovena, a nájemné ve výši pouhé 4</w:t>
      </w:r>
      <w:r>
        <w:rPr>
          <w:rFonts w:cstheme="minorHAnsi"/>
          <w:b/>
          <w:bCs/>
          <w:i/>
        </w:rPr>
        <w:t> </w:t>
      </w:r>
      <w:r w:rsidRPr="00A00AC5">
        <w:rPr>
          <w:rFonts w:cstheme="minorHAnsi"/>
          <w:b/>
          <w:bCs/>
          <w:i/>
        </w:rPr>
        <w:t>mil.</w:t>
      </w:r>
      <w:r>
        <w:rPr>
          <w:rFonts w:cstheme="minorHAnsi"/>
          <w:b/>
          <w:bCs/>
          <w:i/>
        </w:rPr>
        <w:t> </w:t>
      </w:r>
      <w:r w:rsidRPr="00A00AC5">
        <w:rPr>
          <w:rFonts w:cstheme="minorHAnsi"/>
          <w:b/>
          <w:bCs/>
          <w:i/>
        </w:rPr>
        <w:t xml:space="preserve">Kč považuji za extrémně nízké </w:t>
      </w:r>
      <w:r w:rsidRPr="00A00AC5">
        <w:rPr>
          <w:rFonts w:cstheme="minorHAnsi"/>
          <w:i/>
        </w:rPr>
        <w:t xml:space="preserve">(viz argumentace v bodu 6. výše), </w:t>
      </w:r>
      <w:r w:rsidRPr="00A00AC5">
        <w:rPr>
          <w:rFonts w:cstheme="minorHAnsi"/>
          <w:b/>
          <w:bCs/>
          <w:i/>
        </w:rPr>
        <w:t>žádám o</w:t>
      </w:r>
      <w:r>
        <w:rPr>
          <w:rFonts w:cstheme="minorHAnsi"/>
          <w:b/>
          <w:bCs/>
          <w:i/>
        </w:rPr>
        <w:t> </w:t>
      </w:r>
      <w:r w:rsidRPr="00A00AC5">
        <w:rPr>
          <w:rFonts w:cstheme="minorHAnsi"/>
          <w:b/>
          <w:bCs/>
          <w:i/>
        </w:rPr>
        <w:t xml:space="preserve">poskytnutí tohoto znaleckého posudku, </w:t>
      </w:r>
      <w:r w:rsidRPr="00A00AC5">
        <w:rPr>
          <w:rFonts w:cstheme="minorHAnsi"/>
          <w:i/>
        </w:rPr>
        <w:t>či případně dokumentu kterým byla tato výše vypočtena/stanovena a podrobně odůvodněna.</w:t>
      </w:r>
    </w:p>
    <w:p w:rsidR="00334F89" w:rsidRPr="00CB0BA8" w:rsidRDefault="00334F89" w:rsidP="00334F89">
      <w:pPr>
        <w:autoSpaceDE w:val="0"/>
        <w:autoSpaceDN w:val="0"/>
        <w:adjustRightInd w:val="0"/>
        <w:jc w:val="both"/>
        <w:rPr>
          <w:rFonts w:cstheme="minorHAnsi"/>
        </w:rPr>
      </w:pPr>
    </w:p>
    <w:p w:rsidR="00334F89" w:rsidRPr="00CB0BA8" w:rsidRDefault="00334F89" w:rsidP="00334F89">
      <w:pPr>
        <w:numPr>
          <w:ilvl w:val="0"/>
          <w:numId w:val="1"/>
        </w:numPr>
        <w:autoSpaceDE w:val="0"/>
        <w:autoSpaceDN w:val="0"/>
        <w:adjustRightInd w:val="0"/>
        <w:contextualSpacing/>
        <w:jc w:val="both"/>
        <w:rPr>
          <w:rFonts w:cstheme="minorHAnsi"/>
        </w:rPr>
      </w:pPr>
      <w:r w:rsidRPr="00CB0BA8">
        <w:rPr>
          <w:rFonts w:cstheme="minorHAnsi"/>
        </w:rPr>
        <w:t>nájemné bylo stanoveno auditorskou a daňovou společností AGIS, jehož výše odpovídá, v místu a čase obvyklé s přihlédnutím ke všem dalším faktorům vstupujícím do tohoto procesu,</w:t>
      </w:r>
    </w:p>
    <w:p w:rsidR="00334F89" w:rsidRPr="00CB0BA8" w:rsidRDefault="00334F89" w:rsidP="00334F89">
      <w:pPr>
        <w:numPr>
          <w:ilvl w:val="0"/>
          <w:numId w:val="1"/>
        </w:numPr>
        <w:autoSpaceDE w:val="0"/>
        <w:autoSpaceDN w:val="0"/>
        <w:adjustRightInd w:val="0"/>
        <w:spacing w:after="360"/>
        <w:ind w:left="714" w:hanging="357"/>
        <w:jc w:val="both"/>
        <w:rPr>
          <w:rFonts w:cstheme="minorHAnsi"/>
          <w:b/>
          <w:bCs/>
        </w:rPr>
      </w:pPr>
      <w:r w:rsidRPr="00CB0BA8">
        <w:rPr>
          <w:rFonts w:cstheme="minorHAnsi"/>
        </w:rPr>
        <w:t>že je zastupitelem Urbánkem považována za cenu extrémně nízkou je pouze jeho osobní subjektivní názor, nikoliv kvalifikovaný odhad, jako v případě</w:t>
      </w:r>
      <w:r w:rsidR="00907EE6">
        <w:rPr>
          <w:rFonts w:cstheme="minorHAnsi"/>
        </w:rPr>
        <w:t xml:space="preserve"> výstupu auditorské společnosti</w:t>
      </w:r>
    </w:p>
    <w:p w:rsidR="00334F89" w:rsidRPr="00A00AC5" w:rsidRDefault="00334F89" w:rsidP="00334F89">
      <w:pPr>
        <w:autoSpaceDE w:val="0"/>
        <w:autoSpaceDN w:val="0"/>
        <w:adjustRightInd w:val="0"/>
        <w:jc w:val="both"/>
        <w:rPr>
          <w:rFonts w:cstheme="minorHAnsi"/>
          <w:bCs/>
        </w:rPr>
      </w:pPr>
    </w:p>
    <w:p w:rsidR="00334F89" w:rsidRPr="00CB0BA8" w:rsidRDefault="00334F89" w:rsidP="00334F89">
      <w:pPr>
        <w:autoSpaceDE w:val="0"/>
        <w:autoSpaceDN w:val="0"/>
        <w:adjustRightInd w:val="0"/>
        <w:ind w:left="714" w:hanging="357"/>
        <w:jc w:val="both"/>
        <w:rPr>
          <w:rFonts w:cstheme="minorHAnsi"/>
          <w:b/>
          <w:bCs/>
        </w:rPr>
      </w:pPr>
      <w:r w:rsidRPr="00CB0BA8">
        <w:rPr>
          <w:rFonts w:cstheme="minorHAnsi"/>
        </w:rPr>
        <w:t xml:space="preserve">9) </w:t>
      </w:r>
      <w:r>
        <w:rPr>
          <w:rFonts w:cstheme="minorHAnsi"/>
        </w:rPr>
        <w:tab/>
      </w:r>
      <w:r w:rsidRPr="00B376C7">
        <w:rPr>
          <w:rFonts w:cstheme="minorHAnsi"/>
          <w:b/>
          <w:bCs/>
          <w:i/>
        </w:rPr>
        <w:t xml:space="preserve">Rozpočet Města Litoměřice na rok 2018 zahrnuje výdaje ve prospěch Nemocníce Litoměřice, a.s. v celkové výši 23 mil. Kč </w:t>
      </w:r>
      <w:r w:rsidRPr="00B376C7">
        <w:rPr>
          <w:rFonts w:cstheme="minorHAnsi"/>
          <w:i/>
        </w:rPr>
        <w:t xml:space="preserve">(neinvestiční dotace v celkové výši 17 mil. Kč, investiční dotace 1 mil. Kč, opravy a rekonstrukce nemocnice ve výši 5 mil. Kč). </w:t>
      </w:r>
      <w:r w:rsidRPr="00B376C7">
        <w:rPr>
          <w:rFonts w:cstheme="minorHAnsi"/>
          <w:b/>
          <w:bCs/>
          <w:i/>
        </w:rPr>
        <w:t xml:space="preserve">V předloženém znaleckém posudku </w:t>
      </w:r>
      <w:r w:rsidRPr="00B376C7">
        <w:rPr>
          <w:rFonts w:cstheme="minorHAnsi"/>
          <w:i/>
        </w:rPr>
        <w:t xml:space="preserve">č. 3068-16/2018, zhotoveném znaleckým ústavem Grant Thornton Valuations, a.s., </w:t>
      </w:r>
      <w:r w:rsidRPr="00B376C7">
        <w:rPr>
          <w:rFonts w:cstheme="minorHAnsi"/>
          <w:b/>
          <w:bCs/>
          <w:i/>
        </w:rPr>
        <w:t xml:space="preserve">je uvedeno </w:t>
      </w:r>
      <w:r w:rsidRPr="00B376C7">
        <w:rPr>
          <w:rFonts w:cstheme="minorHAnsi"/>
          <w:i/>
        </w:rPr>
        <w:t xml:space="preserve">„s ohledem na celkový konsensus vedení města ohledně podpory městské nemocnice ze strany města a dlouhodobě vstřícný postoj vedení města vůči nemocnici </w:t>
      </w:r>
      <w:r w:rsidRPr="00B376C7">
        <w:rPr>
          <w:rFonts w:cstheme="minorHAnsi"/>
          <w:b/>
          <w:bCs/>
          <w:i/>
        </w:rPr>
        <w:t xml:space="preserve">očekáváme jako pravděpodobné zachování obdobné výše těchto prostředků i do budoucna". </w:t>
      </w:r>
      <w:r w:rsidRPr="00B376C7">
        <w:rPr>
          <w:rFonts w:cstheme="minorHAnsi"/>
          <w:i/>
        </w:rPr>
        <w:t xml:space="preserve">Byl při poskytování podkladů pro zpracování znaleckého posudku uveden znalecký ústav v omyl anebo </w:t>
      </w:r>
      <w:r w:rsidRPr="00B376C7">
        <w:rPr>
          <w:rFonts w:cstheme="minorHAnsi"/>
          <w:b/>
          <w:bCs/>
          <w:i/>
        </w:rPr>
        <w:t xml:space="preserve">vedení města skutečně plánuje </w:t>
      </w:r>
      <w:r w:rsidRPr="00B376C7">
        <w:rPr>
          <w:rFonts w:cstheme="minorHAnsi"/>
          <w:i/>
        </w:rPr>
        <w:t xml:space="preserve">i </w:t>
      </w:r>
      <w:r w:rsidRPr="00B376C7">
        <w:rPr>
          <w:rFonts w:cstheme="minorHAnsi"/>
          <w:b/>
          <w:bCs/>
          <w:i/>
        </w:rPr>
        <w:t>po uzavření smlouvy o pachtu závodu podporovat soukromého provozovatele nemocnice z rozpočtu Města Litoměřice? Jakou výši neinvestiční dotace, investiční dotace a výdajů na opravy a rekonstrukce nemocnice z rozpočtu Města Litoměřice vedení města v následujících letech předpokládá?</w:t>
      </w:r>
    </w:p>
    <w:p w:rsidR="00334F89" w:rsidRPr="00CB0BA8" w:rsidRDefault="00334F89" w:rsidP="00334F89">
      <w:pPr>
        <w:autoSpaceDE w:val="0"/>
        <w:autoSpaceDN w:val="0"/>
        <w:adjustRightInd w:val="0"/>
        <w:jc w:val="both"/>
        <w:rPr>
          <w:rFonts w:cstheme="minorHAnsi"/>
          <w:b/>
          <w:bCs/>
        </w:rPr>
      </w:pPr>
    </w:p>
    <w:p w:rsidR="00334F89" w:rsidRPr="00CB0BA8" w:rsidRDefault="00334F89" w:rsidP="00334F89">
      <w:pPr>
        <w:numPr>
          <w:ilvl w:val="0"/>
          <w:numId w:val="1"/>
        </w:numPr>
        <w:autoSpaceDE w:val="0"/>
        <w:autoSpaceDN w:val="0"/>
        <w:adjustRightInd w:val="0"/>
        <w:contextualSpacing/>
        <w:jc w:val="both"/>
        <w:rPr>
          <w:rFonts w:cstheme="minorHAnsi"/>
        </w:rPr>
      </w:pPr>
      <w:r w:rsidRPr="00CB0BA8">
        <w:rPr>
          <w:rFonts w:cstheme="minorHAnsi"/>
        </w:rPr>
        <w:lastRenderedPageBreak/>
        <w:t>Znalecký ústav svým vyjádřením pouze vytvořil předpoklad pro rok 2018, a to z důvodu neznalosti termínu ukončení koncesního řízení</w:t>
      </w:r>
    </w:p>
    <w:p w:rsidR="00334F89" w:rsidRPr="00CB0BA8" w:rsidRDefault="00334F89" w:rsidP="00334F89">
      <w:pPr>
        <w:numPr>
          <w:ilvl w:val="0"/>
          <w:numId w:val="1"/>
        </w:numPr>
        <w:autoSpaceDE w:val="0"/>
        <w:autoSpaceDN w:val="0"/>
        <w:adjustRightInd w:val="0"/>
        <w:contextualSpacing/>
        <w:jc w:val="both"/>
        <w:rPr>
          <w:rFonts w:cstheme="minorHAnsi"/>
        </w:rPr>
      </w:pPr>
      <w:r w:rsidRPr="00CB0BA8">
        <w:rPr>
          <w:rFonts w:cstheme="minorHAnsi"/>
        </w:rPr>
        <w:t>Smyslem koncesního řízení je, mimo jiné, zásadně nezatěžovat rozpočet města neinvestičními dotacemi ve prospěch nemocnice. Již ve smlouvě o neinvestiční dotaci za rok 2018 je ustanovení o zastavení dotace od okamžiku účinnosti pachtovní smlouvy</w:t>
      </w:r>
    </w:p>
    <w:p w:rsidR="00334F89" w:rsidRPr="00CB0BA8" w:rsidRDefault="00334F89" w:rsidP="00334F89">
      <w:pPr>
        <w:numPr>
          <w:ilvl w:val="0"/>
          <w:numId w:val="1"/>
        </w:numPr>
        <w:autoSpaceDE w:val="0"/>
        <w:autoSpaceDN w:val="0"/>
        <w:adjustRightInd w:val="0"/>
        <w:spacing w:after="360"/>
        <w:ind w:left="714" w:hanging="357"/>
        <w:jc w:val="both"/>
        <w:rPr>
          <w:rFonts w:cstheme="minorHAnsi"/>
        </w:rPr>
      </w:pPr>
      <w:r w:rsidRPr="00CB0BA8">
        <w:rPr>
          <w:rFonts w:cstheme="minorHAnsi"/>
        </w:rPr>
        <w:t>Prioritou města je dosáhnout ve výběrovém řízení takové částky určené na investice do</w:t>
      </w:r>
      <w:r w:rsidR="005C0432">
        <w:rPr>
          <w:rFonts w:cstheme="minorHAnsi"/>
        </w:rPr>
        <w:t> </w:t>
      </w:r>
      <w:r w:rsidRPr="00CB0BA8">
        <w:rPr>
          <w:rFonts w:cstheme="minorHAnsi"/>
        </w:rPr>
        <w:t>majetku vč. nemovitého, aby město nemuselo výrazně zapojovat své vlas</w:t>
      </w:r>
      <w:r w:rsidR="00907EE6">
        <w:rPr>
          <w:rFonts w:cstheme="minorHAnsi"/>
        </w:rPr>
        <w:t>tní prostředky z rozpočtu města</w:t>
      </w:r>
    </w:p>
    <w:p w:rsidR="00334F89" w:rsidRPr="00CB0BA8" w:rsidRDefault="00334F89" w:rsidP="00334F89">
      <w:pPr>
        <w:autoSpaceDE w:val="0"/>
        <w:autoSpaceDN w:val="0"/>
        <w:adjustRightInd w:val="0"/>
        <w:jc w:val="both"/>
        <w:rPr>
          <w:rFonts w:cstheme="minorHAnsi"/>
          <w:b/>
          <w:bCs/>
        </w:rPr>
      </w:pPr>
    </w:p>
    <w:p w:rsidR="00334F89" w:rsidRPr="00CB0BA8" w:rsidRDefault="00334F89" w:rsidP="00334F89">
      <w:pPr>
        <w:autoSpaceDE w:val="0"/>
        <w:autoSpaceDN w:val="0"/>
        <w:adjustRightInd w:val="0"/>
        <w:ind w:left="714" w:hanging="357"/>
        <w:jc w:val="both"/>
        <w:rPr>
          <w:rFonts w:cstheme="minorHAnsi"/>
          <w:b/>
          <w:bCs/>
        </w:rPr>
      </w:pPr>
      <w:r w:rsidRPr="00B376C7">
        <w:rPr>
          <w:rFonts w:cstheme="minorHAnsi"/>
          <w:bCs/>
        </w:rPr>
        <w:t>10)</w:t>
      </w:r>
      <w:r w:rsidRPr="00CB0BA8">
        <w:rPr>
          <w:rFonts w:cstheme="minorHAnsi"/>
          <w:b/>
          <w:bCs/>
        </w:rPr>
        <w:t xml:space="preserve"> </w:t>
      </w:r>
      <w:r w:rsidRPr="00B376C7">
        <w:rPr>
          <w:rFonts w:cstheme="minorHAnsi"/>
          <w:b/>
          <w:bCs/>
          <w:i/>
        </w:rPr>
        <w:t xml:space="preserve">Z předložených materiálů není zřejmé, jaká bude náplň činnosti nově založené společnosti Nemocnice Litoměřice, a.s. po uzavření smlouvy o pachtu závodu a převodu provozování nemocnice na jiný soukromý subjekt. </w:t>
      </w:r>
      <w:r w:rsidRPr="00B376C7">
        <w:rPr>
          <w:rFonts w:cstheme="minorHAnsi"/>
          <w:i/>
        </w:rPr>
        <w:t xml:space="preserve">Tzn. kolik bude mít zaměstnanců a členů statutárních orgánů, jaké jsou předpokládané roční náklady na provoz této společnosti a jak bude tato společnost fungovat (např. zajišťování všech nezbytných činností příslušnými odbory městského úřadu z důvodu minimalizace nákladů). </w:t>
      </w:r>
      <w:r w:rsidRPr="00B376C7">
        <w:rPr>
          <w:rFonts w:cstheme="minorHAnsi"/>
          <w:b/>
          <w:bCs/>
          <w:i/>
        </w:rPr>
        <w:t>Žádám proto o poskytnutí podrobného plánu obsahujícího všechny tyto informace a všech dalších souvisejících dokumentů.</w:t>
      </w:r>
    </w:p>
    <w:p w:rsidR="00334F89" w:rsidRPr="00CB0BA8" w:rsidRDefault="00334F89" w:rsidP="00334F89">
      <w:pPr>
        <w:autoSpaceDE w:val="0"/>
        <w:autoSpaceDN w:val="0"/>
        <w:adjustRightInd w:val="0"/>
        <w:jc w:val="both"/>
        <w:rPr>
          <w:rFonts w:cstheme="minorHAnsi"/>
          <w:b/>
          <w:bCs/>
        </w:rPr>
      </w:pPr>
    </w:p>
    <w:p w:rsidR="00334F89" w:rsidRPr="00CB0BA8" w:rsidRDefault="00334F89" w:rsidP="00334F89">
      <w:pPr>
        <w:numPr>
          <w:ilvl w:val="0"/>
          <w:numId w:val="1"/>
        </w:numPr>
        <w:autoSpaceDE w:val="0"/>
        <w:autoSpaceDN w:val="0"/>
        <w:adjustRightInd w:val="0"/>
        <w:contextualSpacing/>
        <w:jc w:val="both"/>
        <w:rPr>
          <w:rFonts w:cstheme="minorHAnsi"/>
        </w:rPr>
      </w:pPr>
      <w:r w:rsidRPr="00CB0BA8">
        <w:rPr>
          <w:rFonts w:cstheme="minorHAnsi"/>
        </w:rPr>
        <w:t>počet zaměstnanců a výše rozpočtu akciové společnosti bude minimalizován na úroveň, která zajistí dohled nad plněním všech povinností vyplývajících z pachtovní smlouvy</w:t>
      </w:r>
      <w:r>
        <w:rPr>
          <w:rFonts w:cstheme="minorHAnsi"/>
        </w:rPr>
        <w:t xml:space="preserve"> a legislativy</w:t>
      </w:r>
      <w:r w:rsidRPr="00CB0BA8">
        <w:rPr>
          <w:rFonts w:cstheme="minorHAnsi"/>
        </w:rPr>
        <w:t>, a to u obou smluvních stran,</w:t>
      </w:r>
    </w:p>
    <w:p w:rsidR="00334F89" w:rsidRPr="00CB0BA8" w:rsidRDefault="00334F89" w:rsidP="00334F89">
      <w:pPr>
        <w:numPr>
          <w:ilvl w:val="0"/>
          <w:numId w:val="1"/>
        </w:numPr>
        <w:autoSpaceDE w:val="0"/>
        <w:autoSpaceDN w:val="0"/>
        <w:adjustRightInd w:val="0"/>
        <w:contextualSpacing/>
        <w:jc w:val="both"/>
        <w:rPr>
          <w:rFonts w:cstheme="minorHAnsi"/>
        </w:rPr>
      </w:pPr>
      <w:r w:rsidRPr="00CB0BA8">
        <w:rPr>
          <w:rFonts w:cstheme="minorHAnsi"/>
        </w:rPr>
        <w:t>město nemůže převzít činnosti, které ze zákona náleží jinému právnímu subjektu, v tomto případě a.s. – uvedeno ve stěžejních příkladech:</w:t>
      </w:r>
    </w:p>
    <w:p w:rsidR="00334F89" w:rsidRPr="00CB0BA8" w:rsidRDefault="00334F89" w:rsidP="00334F89">
      <w:pPr>
        <w:numPr>
          <w:ilvl w:val="1"/>
          <w:numId w:val="2"/>
        </w:numPr>
        <w:autoSpaceDE w:val="0"/>
        <w:autoSpaceDN w:val="0"/>
        <w:adjustRightInd w:val="0"/>
        <w:contextualSpacing/>
        <w:jc w:val="both"/>
        <w:rPr>
          <w:rFonts w:cstheme="minorHAnsi"/>
        </w:rPr>
      </w:pPr>
      <w:r w:rsidRPr="00CB0BA8">
        <w:rPr>
          <w:rFonts w:cstheme="minorHAnsi"/>
        </w:rPr>
        <w:t>vedení účetnictví</w:t>
      </w:r>
    </w:p>
    <w:p w:rsidR="00334F89" w:rsidRPr="00CB0BA8" w:rsidRDefault="00334F89" w:rsidP="00334F89">
      <w:pPr>
        <w:numPr>
          <w:ilvl w:val="1"/>
          <w:numId w:val="2"/>
        </w:numPr>
        <w:autoSpaceDE w:val="0"/>
        <w:autoSpaceDN w:val="0"/>
        <w:adjustRightInd w:val="0"/>
        <w:contextualSpacing/>
        <w:jc w:val="both"/>
        <w:rPr>
          <w:rFonts w:cstheme="minorHAnsi"/>
        </w:rPr>
      </w:pPr>
      <w:r w:rsidRPr="00CB0BA8">
        <w:rPr>
          <w:rFonts w:cstheme="minorHAnsi"/>
        </w:rPr>
        <w:t>podávání daňových přiznání</w:t>
      </w:r>
    </w:p>
    <w:p w:rsidR="00334F89" w:rsidRPr="00CB0BA8" w:rsidRDefault="00334F89" w:rsidP="00334F89">
      <w:pPr>
        <w:numPr>
          <w:ilvl w:val="1"/>
          <w:numId w:val="2"/>
        </w:numPr>
        <w:autoSpaceDE w:val="0"/>
        <w:autoSpaceDN w:val="0"/>
        <w:adjustRightInd w:val="0"/>
        <w:contextualSpacing/>
        <w:jc w:val="both"/>
        <w:rPr>
          <w:rFonts w:cstheme="minorHAnsi"/>
        </w:rPr>
      </w:pPr>
      <w:r w:rsidRPr="00CB0BA8">
        <w:rPr>
          <w:rFonts w:cstheme="minorHAnsi"/>
        </w:rPr>
        <w:t>dohled na</w:t>
      </w:r>
      <w:r w:rsidR="00643828">
        <w:rPr>
          <w:rFonts w:cstheme="minorHAnsi"/>
        </w:rPr>
        <w:t>d</w:t>
      </w:r>
      <w:r w:rsidRPr="00CB0BA8">
        <w:rPr>
          <w:rFonts w:cstheme="minorHAnsi"/>
        </w:rPr>
        <w:t xml:space="preserve"> obnovou majetku (movitý/nemovitý)</w:t>
      </w:r>
    </w:p>
    <w:p w:rsidR="00334F89" w:rsidRPr="00CB0BA8" w:rsidRDefault="00334F89" w:rsidP="00334F89">
      <w:pPr>
        <w:numPr>
          <w:ilvl w:val="1"/>
          <w:numId w:val="2"/>
        </w:numPr>
        <w:autoSpaceDE w:val="0"/>
        <w:autoSpaceDN w:val="0"/>
        <w:adjustRightInd w:val="0"/>
        <w:contextualSpacing/>
        <w:jc w:val="both"/>
        <w:rPr>
          <w:rFonts w:cstheme="minorHAnsi"/>
        </w:rPr>
      </w:pPr>
      <w:r w:rsidRPr="00CB0BA8">
        <w:rPr>
          <w:rFonts w:cstheme="minorHAnsi"/>
        </w:rPr>
        <w:t>dohled nad dodržováním rozsahu lůžkové i ambulantní zdravotní péče, a mnohé další</w:t>
      </w:r>
    </w:p>
    <w:p w:rsidR="00334F89" w:rsidRDefault="00334F89" w:rsidP="00334F89">
      <w:pPr>
        <w:numPr>
          <w:ilvl w:val="1"/>
          <w:numId w:val="2"/>
        </w:numPr>
        <w:autoSpaceDE w:val="0"/>
        <w:autoSpaceDN w:val="0"/>
        <w:adjustRightInd w:val="0"/>
        <w:contextualSpacing/>
        <w:jc w:val="both"/>
        <w:rPr>
          <w:rFonts w:cstheme="minorHAnsi"/>
        </w:rPr>
      </w:pPr>
      <w:r w:rsidRPr="00CB0BA8">
        <w:rPr>
          <w:rFonts w:cstheme="minorHAnsi"/>
        </w:rPr>
        <w:t>evidence plateb za nájemné</w:t>
      </w:r>
    </w:p>
    <w:p w:rsidR="00334F89" w:rsidRPr="00CB0BA8" w:rsidRDefault="00334F89" w:rsidP="00334F89">
      <w:pPr>
        <w:numPr>
          <w:ilvl w:val="1"/>
          <w:numId w:val="2"/>
        </w:numPr>
        <w:autoSpaceDE w:val="0"/>
        <w:autoSpaceDN w:val="0"/>
        <w:adjustRightInd w:val="0"/>
        <w:spacing w:after="360"/>
        <w:ind w:left="1434" w:hanging="357"/>
        <w:jc w:val="both"/>
        <w:rPr>
          <w:rFonts w:cstheme="minorHAnsi"/>
        </w:rPr>
      </w:pPr>
      <w:r>
        <w:rPr>
          <w:rFonts w:cstheme="minorHAnsi"/>
        </w:rPr>
        <w:t>atd.</w:t>
      </w:r>
    </w:p>
    <w:p w:rsidR="00B0143A" w:rsidRDefault="00334F89" w:rsidP="00BE7751">
      <w:pPr>
        <w:pStyle w:val="Zkladntext"/>
        <w:jc w:val="both"/>
      </w:pPr>
      <w:r>
        <w:t xml:space="preserve">Závěrem </w:t>
      </w:r>
      <w:r w:rsidR="00EC77AA">
        <w:t>podotýkáme</w:t>
      </w:r>
      <w:r>
        <w:t xml:space="preserve">, že na Vaše </w:t>
      </w:r>
      <w:r w:rsidR="004515AA">
        <w:t xml:space="preserve">totožná </w:t>
      </w:r>
      <w:r>
        <w:t>podání</w:t>
      </w:r>
      <w:r w:rsidR="00EC77AA">
        <w:t xml:space="preserve"> dle </w:t>
      </w:r>
      <w:r w:rsidR="004515AA">
        <w:t xml:space="preserve">§ 82 zákona č. 128/2000 Sb. o obcích </w:t>
      </w:r>
      <w:r>
        <w:t>z</w:t>
      </w:r>
      <w:r w:rsidR="00BE7751">
        <w:t>e dne 25.2.2018 pod č.j. MULTM/</w:t>
      </w:r>
      <w:r>
        <w:t>0014268/18/KST/E</w:t>
      </w:r>
      <w:r w:rsidR="00EC77AA">
        <w:t>C</w:t>
      </w:r>
      <w:r>
        <w:t>h</w:t>
      </w:r>
      <w:r w:rsidR="00BE7751">
        <w:t xml:space="preserve"> a ze dne 26.2.2018 pod č.j. </w:t>
      </w:r>
      <w:r>
        <w:t>MUL</w:t>
      </w:r>
      <w:r w:rsidR="00BE7751">
        <w:t>T</w:t>
      </w:r>
      <w:r>
        <w:t>M/0014575/18/KST/ECh</w:t>
      </w:r>
      <w:r w:rsidR="00BE7751" w:rsidRPr="00BE7751">
        <w:t xml:space="preserve"> </w:t>
      </w:r>
      <w:r w:rsidR="004515AA">
        <w:t>Vám bylo odpovězeno ústně na jednání Zastupitelstva města Litoměřic dne 1.3.2018</w:t>
      </w:r>
      <w:r w:rsidR="002C0358">
        <w:t xml:space="preserve"> a vzniklou situaci ohledně termínů odpovědi Vám vysvětlil Ing. Lončák, MBA v reakci na Vaši urgenci ze dne 28.3.2018.</w:t>
      </w:r>
    </w:p>
    <w:p w:rsidR="00334F89" w:rsidRDefault="00334F89" w:rsidP="00B0143A">
      <w:pPr>
        <w:pStyle w:val="Zkladntext"/>
        <w:spacing w:after="0"/>
        <w:jc w:val="both"/>
      </w:pPr>
    </w:p>
    <w:p w:rsidR="00B0143A" w:rsidRPr="003723CC" w:rsidRDefault="00B0143A" w:rsidP="00B0143A">
      <w:pPr>
        <w:spacing w:after="720"/>
        <w:jc w:val="both"/>
      </w:pPr>
      <w:r w:rsidRPr="003723CC">
        <w:t>S pozdravem</w:t>
      </w:r>
    </w:p>
    <w:p w:rsidR="00B0143A" w:rsidRDefault="00B0143A" w:rsidP="00B0143A">
      <w:pPr>
        <w:pStyle w:val="standard"/>
        <w:tabs>
          <w:tab w:val="center" w:pos="6237"/>
        </w:tabs>
        <w:jc w:val="both"/>
      </w:pPr>
      <w:r>
        <w:tab/>
        <w:t>Ing. Pavel Grund</w:t>
      </w:r>
    </w:p>
    <w:p w:rsidR="00B0143A" w:rsidRPr="00BD06D9" w:rsidRDefault="00B0143A" w:rsidP="00B0143A">
      <w:pPr>
        <w:pStyle w:val="Popisek"/>
        <w:suppressLineNumbers w:val="0"/>
        <w:tabs>
          <w:tab w:val="center" w:pos="6237"/>
        </w:tabs>
        <w:spacing w:before="0" w:after="0"/>
        <w:rPr>
          <w:i w:val="0"/>
        </w:rPr>
      </w:pPr>
      <w:r>
        <w:rPr>
          <w:i w:val="0"/>
        </w:rPr>
        <w:tab/>
      </w:r>
      <w:r w:rsidRPr="00BD06D9">
        <w:rPr>
          <w:i w:val="0"/>
        </w:rPr>
        <w:t>2. místostarosta města</w:t>
      </w:r>
    </w:p>
    <w:sectPr w:rsidR="00B0143A" w:rsidRPr="00BD06D9">
      <w:footerReference w:type="default" r:id="rId11"/>
      <w:pgSz w:w="11906" w:h="16838"/>
      <w:pgMar w:top="850" w:right="1417" w:bottom="1593" w:left="1417" w:header="708"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65D19">
      <w:r>
        <w:separator/>
      </w:r>
    </w:p>
  </w:endnote>
  <w:endnote w:type="continuationSeparator" w:id="0">
    <w:p w:rsidR="00000000" w:rsidRDefault="00565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3902699"/>
      <w:docPartObj>
        <w:docPartGallery w:val="Page Numbers (Bottom of Page)"/>
        <w:docPartUnique/>
      </w:docPartObj>
    </w:sdtPr>
    <w:sdtEndPr>
      <w:rPr>
        <w:sz w:val="20"/>
        <w:szCs w:val="20"/>
      </w:rPr>
    </w:sdtEndPr>
    <w:sdtContent>
      <w:p w:rsidR="00565D19" w:rsidRPr="00BD06D9" w:rsidRDefault="00565D19" w:rsidP="00565D19">
        <w:pPr>
          <w:pStyle w:val="Zpat"/>
          <w:jc w:val="right"/>
          <w:rPr>
            <w:sz w:val="20"/>
            <w:szCs w:val="20"/>
          </w:rPr>
        </w:pPr>
        <w:r w:rsidRPr="00BD06D9">
          <w:rPr>
            <w:sz w:val="20"/>
            <w:szCs w:val="20"/>
          </w:rPr>
          <w:fldChar w:fldCharType="begin"/>
        </w:r>
        <w:r w:rsidRPr="00BD06D9">
          <w:rPr>
            <w:sz w:val="20"/>
            <w:szCs w:val="20"/>
          </w:rPr>
          <w:instrText>PAGE   \* MERGEFORMAT</w:instrText>
        </w:r>
        <w:r w:rsidRPr="00BD06D9">
          <w:rPr>
            <w:sz w:val="20"/>
            <w:szCs w:val="20"/>
          </w:rPr>
          <w:fldChar w:fldCharType="separate"/>
        </w:r>
        <w:r>
          <w:rPr>
            <w:noProof/>
            <w:sz w:val="20"/>
            <w:szCs w:val="20"/>
          </w:rPr>
          <w:t>6</w:t>
        </w:r>
        <w:r w:rsidRPr="00BD06D9">
          <w:rPr>
            <w:sz w:val="20"/>
            <w:szCs w:val="20"/>
          </w:rPr>
          <w:fldChar w:fldCharType="end"/>
        </w:r>
      </w:p>
    </w:sdtContent>
  </w:sdt>
  <w:p w:rsidR="00565D19" w:rsidRPr="00565D19" w:rsidRDefault="00565D19" w:rsidP="00565D19">
    <w:pPr>
      <w:pBdr>
        <w:top w:val="single" w:sz="2" w:space="2" w:color="000000"/>
      </w:pBdr>
      <w:jc w:val="center"/>
      <w:rPr>
        <w:rFonts w:ascii="Arial" w:hAnsi="Arial" w:cs="Arial"/>
        <w:sz w:val="20"/>
        <w:szCs w:val="20"/>
      </w:rPr>
    </w:pPr>
    <w:r>
      <w:rPr>
        <w:rFonts w:ascii="Arial" w:hAnsi="Arial" w:cs="Arial"/>
        <w:sz w:val="20"/>
        <w:szCs w:val="20"/>
      </w:rPr>
      <w:t>Město Litoměřice, Mírové náměstí 15/7, 412 01 Litoměřice, http://radnice.litomerice.cz</w:t>
    </w:r>
    <w:r>
      <w:rPr>
        <w:rFonts w:ascii="Arial" w:hAnsi="Arial" w:cs="Arial"/>
        <w:sz w:val="20"/>
        <w:szCs w:val="20"/>
      </w:rPr>
      <w:br/>
      <w:t>tel. 416 916 111, fax. 416 916 211, e-mail: podatelna@litomerice.cz, id datové schránky: tpebfnu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65D19">
      <w:r>
        <w:separator/>
      </w:r>
    </w:p>
  </w:footnote>
  <w:footnote w:type="continuationSeparator" w:id="0">
    <w:p w:rsidR="00000000" w:rsidRDefault="00565D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740DE"/>
    <w:multiLevelType w:val="hybridMultilevel"/>
    <w:tmpl w:val="216220A6"/>
    <w:lvl w:ilvl="0" w:tplc="D764D55E">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3D6F10B1"/>
    <w:multiLevelType w:val="hybridMultilevel"/>
    <w:tmpl w:val="354631C2"/>
    <w:lvl w:ilvl="0" w:tplc="D764D55E">
      <w:numFmt w:val="bullet"/>
      <w:lvlText w:val="-"/>
      <w:lvlJc w:val="left"/>
      <w:pPr>
        <w:ind w:left="720" w:hanging="360"/>
      </w:pPr>
      <w:rPr>
        <w:rFonts w:ascii="Calibri" w:eastAsiaTheme="minorHAnsi" w:hAnsi="Calibri" w:cs="Calibri" w:hint="default"/>
      </w:rPr>
    </w:lvl>
    <w:lvl w:ilvl="1" w:tplc="04050001">
      <w:start w:val="1"/>
      <w:numFmt w:val="bullet"/>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43A"/>
    <w:rsid w:val="002C0358"/>
    <w:rsid w:val="00334F89"/>
    <w:rsid w:val="0042063B"/>
    <w:rsid w:val="004515AA"/>
    <w:rsid w:val="00565D19"/>
    <w:rsid w:val="005C0432"/>
    <w:rsid w:val="00643828"/>
    <w:rsid w:val="00907EE6"/>
    <w:rsid w:val="00B0143A"/>
    <w:rsid w:val="00BE7751"/>
    <w:rsid w:val="00EC77AA"/>
    <w:rsid w:val="00EE57F7"/>
    <w:rsid w:val="00F24DB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B1F49F"/>
  <w15:chartTrackingRefBased/>
  <w15:docId w15:val="{3FA75C6C-991F-4415-B056-B3DF95C8E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ln">
    <w:name w:val="Normal"/>
    <w:qFormat/>
    <w:rsid w:val="00B0143A"/>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Popisek">
    <w:name w:val="Popisek"/>
    <w:basedOn w:val="Normln"/>
    <w:rsid w:val="00B0143A"/>
    <w:pPr>
      <w:suppressLineNumbers/>
      <w:suppressAutoHyphens/>
      <w:spacing w:before="120" w:after="120"/>
    </w:pPr>
    <w:rPr>
      <w:i/>
      <w:iCs/>
      <w:lang w:eastAsia="ar-SA"/>
    </w:rPr>
  </w:style>
  <w:style w:type="paragraph" w:customStyle="1" w:styleId="Obsahtabulky">
    <w:name w:val="Obsah tabulky"/>
    <w:basedOn w:val="Normln"/>
    <w:uiPriority w:val="99"/>
    <w:rsid w:val="00B0143A"/>
    <w:pPr>
      <w:suppressLineNumbers/>
      <w:suppressAutoHyphens/>
    </w:pPr>
    <w:rPr>
      <w:lang w:eastAsia="ar-SA"/>
    </w:rPr>
  </w:style>
  <w:style w:type="paragraph" w:styleId="Zkladntext">
    <w:name w:val="Body Text"/>
    <w:basedOn w:val="Normln"/>
    <w:link w:val="ZkladntextChar"/>
    <w:semiHidden/>
    <w:rsid w:val="00B0143A"/>
    <w:pPr>
      <w:spacing w:after="120"/>
    </w:pPr>
  </w:style>
  <w:style w:type="character" w:customStyle="1" w:styleId="ZkladntextChar">
    <w:name w:val="Základní text Char"/>
    <w:basedOn w:val="Standardnpsmoodstavce"/>
    <w:link w:val="Zkladntext"/>
    <w:semiHidden/>
    <w:rsid w:val="00B0143A"/>
    <w:rPr>
      <w:rFonts w:ascii="Times New Roman" w:eastAsia="Times New Roman" w:hAnsi="Times New Roman" w:cs="Times New Roman"/>
      <w:sz w:val="24"/>
      <w:szCs w:val="24"/>
      <w:lang w:eastAsia="cs-CZ"/>
    </w:rPr>
  </w:style>
  <w:style w:type="paragraph" w:customStyle="1" w:styleId="standard">
    <w:name w:val="standard"/>
    <w:basedOn w:val="Normln"/>
    <w:uiPriority w:val="99"/>
    <w:rsid w:val="00B0143A"/>
    <w:pPr>
      <w:widowControl w:val="0"/>
    </w:pPr>
    <w:rPr>
      <w:szCs w:val="20"/>
    </w:rPr>
  </w:style>
  <w:style w:type="character" w:styleId="Hypertextovodkaz">
    <w:name w:val="Hyperlink"/>
    <w:unhideWhenUsed/>
    <w:rsid w:val="00B0143A"/>
    <w:rPr>
      <w:rFonts w:cs="Times New Roman"/>
      <w:color w:val="0000FF"/>
      <w:u w:val="single"/>
    </w:rPr>
  </w:style>
  <w:style w:type="character" w:styleId="Zmnka">
    <w:name w:val="Mention"/>
    <w:basedOn w:val="Standardnpsmoodstavce"/>
    <w:uiPriority w:val="99"/>
    <w:semiHidden/>
    <w:unhideWhenUsed/>
    <w:rsid w:val="00B0143A"/>
    <w:rPr>
      <w:color w:val="2B579A"/>
      <w:shd w:val="clear" w:color="auto" w:fill="E6E6E6"/>
    </w:rPr>
  </w:style>
  <w:style w:type="paragraph" w:styleId="Zhlav">
    <w:name w:val="header"/>
    <w:basedOn w:val="Normln"/>
    <w:link w:val="ZhlavChar"/>
    <w:uiPriority w:val="99"/>
    <w:unhideWhenUsed/>
    <w:rsid w:val="00F24DB3"/>
    <w:pPr>
      <w:tabs>
        <w:tab w:val="center" w:pos="4536"/>
        <w:tab w:val="right" w:pos="9072"/>
      </w:tabs>
    </w:pPr>
  </w:style>
  <w:style w:type="character" w:customStyle="1" w:styleId="ZhlavChar">
    <w:name w:val="Záhlaví Char"/>
    <w:basedOn w:val="Standardnpsmoodstavce"/>
    <w:link w:val="Zhlav"/>
    <w:uiPriority w:val="99"/>
    <w:rsid w:val="00F24DB3"/>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F24DB3"/>
    <w:pPr>
      <w:tabs>
        <w:tab w:val="center" w:pos="4536"/>
        <w:tab w:val="right" w:pos="9072"/>
      </w:tabs>
    </w:pPr>
  </w:style>
  <w:style w:type="character" w:customStyle="1" w:styleId="ZpatChar">
    <w:name w:val="Zápatí Char"/>
    <w:basedOn w:val="Standardnpsmoodstavce"/>
    <w:link w:val="Zpat"/>
    <w:uiPriority w:val="99"/>
    <w:rsid w:val="00F24DB3"/>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banek.petr@seznam.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7</Pages>
  <Words>2943</Words>
  <Characters>17367</Characters>
  <Application>Microsoft Office Word</Application>
  <DocSecurity>0</DocSecurity>
  <Lines>144</Lines>
  <Paragraphs>40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Chrudimská</dc:creator>
  <cp:keywords/>
  <dc:description/>
  <cp:lastModifiedBy>Eva Chrudimská</cp:lastModifiedBy>
  <cp:revision>4</cp:revision>
  <dcterms:created xsi:type="dcterms:W3CDTF">2018-03-29T06:16:00Z</dcterms:created>
  <dcterms:modified xsi:type="dcterms:W3CDTF">2018-03-29T10:23:00Z</dcterms:modified>
</cp:coreProperties>
</file>